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广州市大兴盛典当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有限公司备案登记表</w:t>
      </w:r>
    </w:p>
    <w:tbl>
      <w:tblPr>
        <w:tblStyle w:val="5"/>
        <w:tblW w:w="13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4942"/>
        <w:gridCol w:w="1382"/>
        <w:gridCol w:w="2918"/>
        <w:gridCol w:w="1513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747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机构名称</w:t>
            </w:r>
          </w:p>
        </w:tc>
        <w:tc>
          <w:tcPr>
            <w:tcW w:w="4942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</w:rPr>
              <w:t>广州市大兴盛典当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lang w:eastAsia="zh-CN"/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</w:rPr>
              <w:t>有限公司</w:t>
            </w:r>
          </w:p>
        </w:tc>
        <w:tc>
          <w:tcPr>
            <w:tcW w:w="1382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住   所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eastAsia="zh-CN"/>
              </w:rPr>
              <w:t>广州市天河区华夏路30号210铺</w:t>
            </w:r>
          </w:p>
        </w:tc>
        <w:tc>
          <w:tcPr>
            <w:tcW w:w="1513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ind w:leftChars="-51" w:right="-84" w:rightChars="-40" w:hanging="107" w:hangingChars="38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  <w:lang w:eastAsia="zh-CN"/>
              </w:rPr>
              <w:t>法定代表人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路英明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47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许可证编码</w:t>
            </w:r>
          </w:p>
        </w:tc>
        <w:tc>
          <w:tcPr>
            <w:tcW w:w="4942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lang w:val="en-US" w:eastAsia="zh-CN"/>
              </w:rPr>
              <w:t>44181A10008</w:t>
            </w:r>
          </w:p>
        </w:tc>
        <w:tc>
          <w:tcPr>
            <w:tcW w:w="1382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eastAsia="仿宋_GB2312"/>
                <w:b/>
                <w:sz w:val="28"/>
                <w:highlight w:val="none"/>
              </w:rPr>
            </w:pPr>
            <w:r>
              <w:rPr>
                <w:rFonts w:hint="eastAsia" w:eastAsia="仿宋_GB2312"/>
                <w:b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918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default" w:eastAsia="仿宋_GB2312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val="en-US" w:eastAsia="zh-CN"/>
              </w:rPr>
              <w:t>020-81382229</w:t>
            </w:r>
          </w:p>
        </w:tc>
        <w:tc>
          <w:tcPr>
            <w:tcW w:w="1513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  <w:lang w:eastAsia="zh-CN"/>
              </w:rPr>
              <w:t>注册</w:t>
            </w:r>
            <w:r>
              <w:rPr>
                <w:rFonts w:hint="eastAsia" w:eastAsia="仿宋_GB2312"/>
                <w:b/>
                <w:sz w:val="28"/>
              </w:rPr>
              <w:t>资本</w:t>
            </w:r>
          </w:p>
        </w:tc>
        <w:tc>
          <w:tcPr>
            <w:tcW w:w="1454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47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拟变更项目</w:t>
            </w:r>
          </w:p>
        </w:tc>
        <w:tc>
          <w:tcPr>
            <w:tcW w:w="4942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变  更  前</w:t>
            </w:r>
          </w:p>
        </w:tc>
        <w:tc>
          <w:tcPr>
            <w:tcW w:w="4300" w:type="dxa"/>
            <w:gridSpan w:val="2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变  更  后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eastAsia="仿宋_GB2312"/>
                <w:b/>
                <w:sz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lang w:eastAsia="zh-CN"/>
              </w:rPr>
              <w:t>经营范围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47" w:type="dxa"/>
            <w:vAlign w:val="center"/>
          </w:tcPr>
          <w:p>
            <w:pPr>
              <w:tabs>
                <w:tab w:val="left" w:pos="448"/>
              </w:tabs>
              <w:spacing w:line="440" w:lineRule="exact"/>
              <w:jc w:val="center"/>
              <w:rPr>
                <w:rFonts w:hint="eastAsia" w:eastAsia="仿宋_GB2312"/>
                <w:b/>
                <w:sz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lang w:eastAsia="zh-CN"/>
              </w:rPr>
              <w:t>经营住所</w:t>
            </w:r>
          </w:p>
        </w:tc>
        <w:tc>
          <w:tcPr>
            <w:tcW w:w="4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4"/>
                <w:lang w:eastAsia="zh-CN"/>
              </w:rPr>
              <w:t>广州市天河区兴盛路6号首层（部位：自编21号铺位）</w:t>
            </w:r>
          </w:p>
        </w:tc>
        <w:tc>
          <w:tcPr>
            <w:tcW w:w="4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spacing w:val="-10"/>
                <w:sz w:val="24"/>
                <w:lang w:eastAsia="zh-CN"/>
              </w:rPr>
              <w:t>广州市天河区华夏路30号210铺</w:t>
            </w:r>
          </w:p>
        </w:tc>
        <w:tc>
          <w:tcPr>
            <w:tcW w:w="29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312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动产质押典当业务；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财产权利质押典当业务；</w:t>
            </w:r>
            <w:r>
              <w:rPr>
                <w:rFonts w:hint="eastAsia" w:ascii="仿宋_GB2312" w:eastAsia="仿宋_GB2312"/>
                <w:sz w:val="24"/>
                <w:szCs w:val="24"/>
              </w:rPr>
              <w:t>房地产（外省、自治区、直辖市的房地产或者未取得商品房预售许可证的在建工程除外）抵押典当业务；限额内绝当物品的变卖；鉴定评估及咨询服务。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6" w:hRule="atLeast"/>
        </w:trPr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ind w:right="0" w:rightChars="0"/>
              <w:jc w:val="center"/>
              <w:textAlignment w:val="auto"/>
              <w:outlineLvl w:val="9"/>
              <w:rPr>
                <w:rFonts w:hint="eastAsia" w:eastAsia="仿宋_GB2312"/>
                <w:b/>
                <w:sz w:val="28"/>
                <w:lang w:eastAsia="zh-CN"/>
              </w:rPr>
            </w:pPr>
            <w:r>
              <w:rPr>
                <w:rFonts w:hint="eastAsia" w:eastAsia="仿宋_GB2312"/>
                <w:b/>
                <w:sz w:val="28"/>
                <w:lang w:val="en-US" w:eastAsia="zh-CN"/>
              </w:rPr>
              <w:t>股东及股权结构</w:t>
            </w:r>
          </w:p>
        </w:tc>
        <w:tc>
          <w:tcPr>
            <w:tcW w:w="4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Adobe 仿宋 Std R" w:eastAsia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广州英奇网络科技有限公司</w:t>
            </w:r>
            <w:r>
              <w:rPr>
                <w:rFonts w:hint="eastAsia" w:ascii="仿宋_GB2312" w:hAnsi="Adobe 仿宋 Std R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出资1000万元（占50％股份）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MingLiU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Adobe 仿宋 Std R" w:eastAsia="仿宋_GB2312"/>
                <w:kern w:val="0"/>
                <w:sz w:val="24"/>
                <w:szCs w:val="24"/>
                <w:highlight w:val="none"/>
                <w:lang w:val="en-US" w:eastAsia="zh-CN"/>
              </w:rPr>
              <w:t>广州文韬教育咨询有限公司出资1000万元（占50%股份）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 w:cs="MingLiU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80" w:lineRule="atLeast"/>
              <w:ind w:right="0" w:rightChars="0"/>
              <w:jc w:val="both"/>
              <w:textAlignment w:val="auto"/>
              <w:outlineLvl w:val="9"/>
              <w:rPr>
                <w:rFonts w:hint="eastAsia" w:eastAsia="仿宋_GB2312"/>
                <w:b w:val="0"/>
                <w:spacing w:val="-10"/>
                <w:sz w:val="24"/>
                <w:lang w:val="en-US" w:eastAsia="zh-CN"/>
              </w:rPr>
            </w:pPr>
          </w:p>
        </w:tc>
        <w:tc>
          <w:tcPr>
            <w:tcW w:w="4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tLeast"/>
              <w:ind w:right="0" w:rightChars="0"/>
              <w:jc w:val="both"/>
              <w:textAlignment w:val="auto"/>
              <w:outlineLvl w:val="9"/>
              <w:rPr>
                <w:rFonts w:hint="eastAsia" w:eastAsia="仿宋_GB2312"/>
                <w:b/>
                <w:sz w:val="28"/>
                <w:lang w:eastAsia="zh-CN"/>
              </w:rPr>
            </w:pPr>
          </w:p>
        </w:tc>
        <w:tc>
          <w:tcPr>
            <w:tcW w:w="29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312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440" w:bottom="1440" w:left="1440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dobe 仿宋 Std R">
    <w:altName w:val="宋体"/>
    <w:panose1 w:val="02020400000000000000"/>
    <w:charset w:val="01"/>
    <w:family w:val="roman"/>
    <w:pitch w:val="default"/>
    <w:sig w:usb0="00000000" w:usb1="00000000" w:usb2="00000010" w:usb3="00000000" w:csb0="00060007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75013"/>
    <w:rsid w:val="1BC61960"/>
    <w:rsid w:val="6287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2019-10-29T11:19:00Z</dcterms:created>
  <dc:creator>刘明</dc:creator>
  <cp:lastModifiedBy>刘明</cp:lastModifiedBy>
  <dcterms:modified xsi:type="dcterms:W3CDTF">2019-11-08T07:51:14Z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