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</w:rPr>
        <w:t>附件</w:t>
      </w:r>
      <w:r>
        <w:rPr>
          <w:rFonts w:ascii="黑体" w:hAnsi="黑体" w:eastAsia="黑体" w:cs="仿宋_GB2312"/>
          <w:bCs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年广东省促进经济发展专项资金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（金融服务）项目申报材料</w:t>
      </w:r>
    </w:p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实施单位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left="1910" w:leftChars="300" w:hanging="1280" w:hangingChars="4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申报类别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>：</w:t>
      </w:r>
      <w:r>
        <w:rPr>
          <w:rFonts w:hint="eastAsia" w:ascii="仿宋_GB2312" w:hAnsi="黑体" w:eastAsia="仿宋_GB2312" w:cs="仿宋_GB2312"/>
          <w:sz w:val="32"/>
          <w:szCs w:val="32"/>
          <w:u w:val="single"/>
        </w:rPr>
        <w:t>地方金融监管/金融服务发展/金融改革创新</w:t>
      </w:r>
      <w:r>
        <w:rPr>
          <w:rFonts w:ascii="黑体" w:hAnsi="黑体" w:eastAsia="黑体" w:cs="仿宋_GB2312"/>
          <w:sz w:val="32"/>
          <w:szCs w:val="32"/>
        </w:rPr>
        <w:t xml:space="preserve">    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</w:rPr>
        <w:t xml:space="preserve">       </w:t>
      </w:r>
    </w:p>
    <w:p>
      <w:pPr>
        <w:ind w:left="2870" w:leftChars="300" w:right="-624" w:rightChars="-297" w:hanging="2240" w:hangingChars="7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申报项目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申报单位联系人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项目分管领导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rPr>
          <w:rFonts w:hint="eastAsia" w:ascii="楷体_GB2312" w:hAnsi="仿宋_GB2312" w:eastAsia="楷体_GB2312" w:cs="仿宋_GB2312"/>
          <w:sz w:val="32"/>
          <w:szCs w:val="32"/>
        </w:rPr>
        <w:sectPr>
          <w:footerReference r:id="rId3" w:type="default"/>
          <w:pgSz w:w="11906" w:h="16838"/>
          <w:pgMar w:top="1440" w:right="1558" w:bottom="1440" w:left="1276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楷体_GB2312" w:hAnsi="仿宋_GB2312" w:eastAsia="楷体_GB2312" w:cs="仿宋_GB2312"/>
          <w:sz w:val="32"/>
          <w:szCs w:val="32"/>
        </w:rPr>
        <w:t xml:space="preserve">  2020年  月</w:t>
      </w:r>
    </w:p>
    <w:p>
      <w:pPr>
        <w:jc w:val="center"/>
        <w:rPr>
          <w:b/>
          <w:sz w:val="48"/>
          <w:lang w:val="zh-CN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  <w:lang w:val="zh-CN"/>
        </w:rPr>
      </w:pPr>
      <w:r>
        <w:rPr>
          <w:rFonts w:hint="eastAsia" w:ascii="黑体" w:hAnsi="黑体" w:eastAsia="黑体"/>
          <w:bCs/>
          <w:sz w:val="44"/>
          <w:szCs w:val="44"/>
          <w:lang w:val="zh-CN"/>
        </w:rPr>
        <w:t>目 录</w:t>
      </w:r>
    </w:p>
    <w:p>
      <w:pPr>
        <w:spacing w:line="360" w:lineRule="auto"/>
        <w:jc w:val="center"/>
        <w:rPr>
          <w:sz w:val="24"/>
          <w:lang w:val="zh-CN"/>
        </w:rPr>
      </w:pP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ascii="黑体" w:hAnsi="黑体" w:eastAsia="黑体"/>
          <w:sz w:val="24"/>
        </w:rPr>
        <w:fldChar w:fldCharType="begin"/>
      </w:r>
      <w:r>
        <w:rPr>
          <w:rFonts w:ascii="黑体" w:hAnsi="黑体" w:eastAsia="黑体"/>
          <w:sz w:val="24"/>
        </w:rPr>
        <w:instrText xml:space="preserve"> TOC \o "1-3" \h \z \u </w:instrText>
      </w:r>
      <w:r>
        <w:rPr>
          <w:rFonts w:ascii="黑体" w:hAnsi="黑体" w:eastAsia="黑体"/>
          <w:sz w:val="24"/>
        </w:rPr>
        <w:fldChar w:fldCharType="separate"/>
      </w:r>
      <w:r>
        <w:fldChar w:fldCharType="begin"/>
      </w:r>
      <w:r>
        <w:instrText xml:space="preserve"> HYPERLINK \l "_Toc20752770" </w:instrText>
      </w:r>
      <w:r>
        <w:fldChar w:fldCharType="separate"/>
      </w:r>
      <w:r>
        <w:rPr>
          <w:rStyle w:val="8"/>
          <w:rFonts w:hint="eastAsia"/>
          <w:szCs w:val="21"/>
        </w:rPr>
        <w:t>一、广东省促进经济高质量发展专项资金（金融发展）入库项目申报表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Style w:val="8"/>
          <w:rFonts w:hint="eastAsia"/>
          <w:szCs w:val="21"/>
        </w:rPr>
        <w:t>二、广东省促进经济高质量发展专项资金（金融发展）项目可行性报告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广东省促进经济高质量发展专项资金（金融发展）绩效目标申报表</w:t>
      </w:r>
      <w:r>
        <w:rPr>
          <w:szCs w:val="21"/>
        </w:rPr>
        <w:t>…………………………………………..*</w:t>
      </w: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"_Toc20752772" </w:instrText>
      </w:r>
      <w:r>
        <w:fldChar w:fldCharType="separate"/>
      </w:r>
      <w:r>
        <w:rPr>
          <w:rStyle w:val="8"/>
          <w:rFonts w:hint="eastAsia"/>
          <w:szCs w:val="21"/>
        </w:rPr>
        <w:t>四</w:t>
      </w:r>
      <w:r>
        <w:rPr>
          <w:rStyle w:val="8"/>
          <w:rFonts w:hint="eastAsia"/>
          <w:szCs w:val="21"/>
        </w:rPr>
        <w:fldChar w:fldCharType="end"/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广东省促进经济高质量发展专项资金（金融发展）预算支出标准表</w:t>
      </w:r>
      <w:r>
        <w:rPr>
          <w:szCs w:val="21"/>
        </w:rPr>
        <w:t>…………………………………………..*</w:t>
      </w: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五</w:t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广东省促进经济高质量发展专项资金（金融发展）支出进度表</w:t>
      </w:r>
      <w:r>
        <w:rPr>
          <w:szCs w:val="21"/>
        </w:rPr>
        <w:tab/>
      </w:r>
      <w:r>
        <w:rPr>
          <w:szCs w:val="21"/>
        </w:rPr>
        <w:t>**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六、承诺书</w:t>
      </w:r>
      <w:r>
        <w:rPr>
          <w:szCs w:val="21"/>
        </w:rPr>
        <w:t>……………………………………………………………………………………………………………………………………………..**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hAnsi="黑体" w:eastAsia="黑体"/>
          <w:b/>
          <w:bCs/>
          <w:sz w:val="24"/>
          <w:lang w:val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</w:rPr>
      </w:pPr>
    </w:p>
    <w:p>
      <w:pPr>
        <w:pStyle w:val="10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</w:p>
    <w:p>
      <w:pPr>
        <w:widowControl/>
        <w:jc w:val="left"/>
        <w:rPr>
          <w:rFonts w:ascii="黑体" w:hAnsi="黑体" w:eastAsia="黑体" w:cs="仿宋_GB2312"/>
          <w:bCs/>
          <w:snapToGrid w:val="0"/>
          <w:kern w:val="0"/>
          <w:sz w:val="32"/>
          <w:szCs w:val="32"/>
        </w:rPr>
      </w:pPr>
      <w:r>
        <w:rPr>
          <w:rFonts w:ascii="黑体" w:hAnsi="黑体" w:eastAsia="黑体" w:cs="仿宋_GB2312"/>
          <w:bCs/>
        </w:rPr>
        <w:br w:type="page"/>
      </w:r>
    </w:p>
    <w:p>
      <w:pPr>
        <w:pStyle w:val="10"/>
        <w:spacing w:line="580" w:lineRule="exact"/>
        <w:ind w:firstLine="0" w:firstLineChars="0"/>
        <w:jc w:val="left"/>
        <w:rPr>
          <w:rFonts w:hint="eastAsia"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</w:rPr>
        <w:t>附件2</w:t>
      </w:r>
    </w:p>
    <w:p>
      <w:pPr>
        <w:pStyle w:val="10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广东省促进经济高质量发展专项资金（金融发展）</w:t>
      </w:r>
    </w:p>
    <w:p>
      <w:pPr>
        <w:pStyle w:val="10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入库项目申报表</w:t>
      </w:r>
    </w:p>
    <w:p>
      <w:pPr>
        <w:pStyle w:val="10"/>
        <w:spacing w:line="580" w:lineRule="exact"/>
        <w:ind w:firstLine="0" w:firstLineChars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hint="eastAsia" w:ascii="楷体_GB2312" w:eastAsia="楷体_GB2312"/>
          <w:bCs/>
          <w:sz w:val="30"/>
          <w:szCs w:val="30"/>
        </w:rPr>
        <w:t>（202</w:t>
      </w:r>
      <w:r>
        <w:rPr>
          <w:rFonts w:ascii="楷体_GB2312" w:eastAsia="楷体_GB2312"/>
          <w:bCs/>
          <w:sz w:val="30"/>
          <w:szCs w:val="30"/>
        </w:rPr>
        <w:t>1</w:t>
      </w:r>
      <w:r>
        <w:rPr>
          <w:rFonts w:hint="eastAsia" w:ascii="楷体_GB2312" w:eastAsia="楷体_GB2312"/>
          <w:bCs/>
          <w:sz w:val="30"/>
          <w:szCs w:val="30"/>
        </w:rPr>
        <w:t xml:space="preserve">年度）                                   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（项目实施单位盖章）      年   月   日</w:t>
            </w: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项目申报（实施）单位意见</w:t>
            </w: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项目推荐（审批）单位意见</w:t>
            </w:r>
          </w:p>
        </w:tc>
        <w:tc>
          <w:tcPr>
            <w:tcW w:w="7513" w:type="dxa"/>
            <w:gridSpan w:val="3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10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pStyle w:val="10"/>
        <w:spacing w:line="580" w:lineRule="exact"/>
        <w:ind w:firstLine="0" w:firstLineChars="0"/>
        <w:jc w:val="left"/>
        <w:rPr>
          <w:rFonts w:ascii="仿宋_GB2312" w:hAnsi="仿宋_GB2312" w:cs="仿宋_GB2312"/>
          <w:bCs/>
        </w:rPr>
      </w:pPr>
    </w:p>
    <w:p>
      <w:pPr>
        <w:pStyle w:val="2"/>
        <w:rPr>
          <w:rFonts w:eastAsia="仿宋_GB2312"/>
          <w:snapToGrid w:val="0"/>
          <w:kern w:val="0"/>
          <w:sz w:val="32"/>
          <w:szCs w:val="32"/>
        </w:rPr>
      </w:pPr>
      <w: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可行性报告</w:t>
      </w:r>
    </w:p>
    <w:p>
      <w:pPr>
        <w:pStyle w:val="2"/>
        <w:spacing w:line="600" w:lineRule="exact"/>
        <w:ind w:left="0" w:leftChars="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（参考提纲）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、项目简介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必要性</w:t>
      </w:r>
      <w:r>
        <w:rPr>
          <w:rFonts w:ascii="黑体" w:hAnsi="黑体" w:eastAsia="黑体"/>
          <w:sz w:val="32"/>
        </w:rPr>
        <w:t>和可行性分析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</w:t>
      </w:r>
      <w:r>
        <w:rPr>
          <w:rFonts w:ascii="黑体" w:hAnsi="黑体" w:eastAsia="黑体"/>
          <w:sz w:val="32"/>
        </w:rPr>
        <w:t>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hint="eastAsia"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（一）政策依据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hint="eastAsia"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（二）人员条件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hint="eastAsia"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（三）资金条件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hint="eastAsia"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（四）其他相关条件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实施方案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（一）建设</w:t>
      </w:r>
      <w:r>
        <w:rPr>
          <w:rFonts w:ascii="楷体_GB2312" w:hAnsi="黑体" w:eastAsia="楷体_GB2312"/>
          <w:sz w:val="32"/>
        </w:rPr>
        <w:t>目标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（二）实施</w:t>
      </w:r>
      <w:r>
        <w:rPr>
          <w:rFonts w:ascii="楷体_GB2312" w:hAnsi="黑体" w:eastAsia="楷体_GB2312"/>
          <w:sz w:val="32"/>
        </w:rPr>
        <w:t>步骤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hint="eastAsia" w:ascii="黑体" w:hAnsi="黑体" w:eastAsia="黑体"/>
          <w:sz w:val="32"/>
        </w:rPr>
      </w:pPr>
      <w:r>
        <w:rPr>
          <w:rFonts w:hint="eastAsia" w:ascii="楷体_GB2312" w:hAnsi="黑体" w:eastAsia="楷体_GB2312"/>
          <w:sz w:val="32"/>
        </w:rPr>
        <w:t>（三）风险分析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、投资测算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资金</w:t>
      </w:r>
      <w:r>
        <w:rPr>
          <w:rFonts w:ascii="黑体" w:hAnsi="黑体" w:eastAsia="黑体"/>
          <w:sz w:val="32"/>
        </w:rPr>
        <w:t>使用计划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绩效</w:t>
      </w:r>
      <w:r>
        <w:rPr>
          <w:rFonts w:ascii="黑体" w:hAnsi="黑体" w:eastAsia="黑体"/>
          <w:sz w:val="32"/>
        </w:rPr>
        <w:t>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</w:t>
      </w:r>
      <w:r>
        <w:rPr>
          <w:rFonts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主要</w:t>
      </w:r>
      <w:r>
        <w:rPr>
          <w:rFonts w:ascii="黑体" w:hAnsi="黑体" w:eastAsia="黑体" w:cs="仿宋_GB2312"/>
          <w:sz w:val="32"/>
          <w:szCs w:val="32"/>
        </w:rPr>
        <w:t>结论</w:t>
      </w:r>
    </w:p>
    <w:p>
      <w:pPr>
        <w:pStyle w:val="2"/>
      </w:pPr>
    </w:p>
    <w:p/>
    <w:p>
      <w:pPr>
        <w:pStyle w:val="2"/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9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716"/>
        <w:gridCol w:w="2268"/>
        <w:gridCol w:w="1843"/>
        <w:gridCol w:w="19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广东省促进经济高质量发展专项资金（金融发展）</w:t>
            </w:r>
          </w:p>
          <w:p>
            <w:pPr>
              <w:pStyle w:val="10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绩效目标申报表</w:t>
            </w:r>
          </w:p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（202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1年</w:t>
            </w: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10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10"/>
              <w:spacing w:line="300" w:lineRule="exact"/>
              <w:ind w:firstLine="0" w:firstLineChars="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0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  <w:p>
            <w:pPr>
              <w:pStyle w:val="10"/>
              <w:spacing w:line="30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（6月底前）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10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10"/>
              <w:spacing w:line="300" w:lineRule="exact"/>
              <w:ind w:firstLine="0" w:firstLineChars="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指标内容及口径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满意度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</w:tbl>
    <w:p>
      <w:pPr>
        <w:widowControl/>
        <w:spacing w:line="620" w:lineRule="exact"/>
        <w:textAlignment w:val="center"/>
        <w:rPr>
          <w:rFonts w:ascii="仿宋_GB2312" w:hAnsi="宋体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>申报单位（签章）：</w:t>
      </w:r>
      <w:r>
        <w:rPr>
          <w:rFonts w:hint="eastAsia" w:ascii="仿宋_GB2312" w:hAnsi="宋体" w:cs="仿宋_GB2312"/>
          <w:bCs/>
          <w:color w:val="00000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 xml:space="preserve">  日期：</w:t>
      </w:r>
    </w:p>
    <w:p>
      <w:pPr>
        <w:rPr>
          <w:rFonts w:hint="eastAsia"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  <w:sectPr>
          <w:footerReference r:id="rId4" w:type="default"/>
          <w:pgSz w:w="11906" w:h="16838"/>
          <w:pgMar w:top="1440" w:right="1440" w:bottom="1440" w:left="1440" w:header="851" w:footer="992" w:gutter="0"/>
          <w:pgNumType w:fmt="numberInDash"/>
          <w:cols w:space="0" w:num="1"/>
          <w:rtlGutter w:val="0"/>
          <w:docGrid w:type="lines" w:linePitch="322" w:charSpace="0"/>
        </w:sect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</w:pPr>
    </w:p>
    <w:p>
      <w:pPr>
        <w:pStyle w:val="10"/>
        <w:spacing w:line="620" w:lineRule="exact"/>
        <w:ind w:firstLine="0" w:firstLineChars="0"/>
        <w:jc w:val="left"/>
        <w:rPr>
          <w:rFonts w:hint="eastAsia" w:ascii="黑体" w:hAnsi="黑体" w:eastAsia="黑体" w:cs="方正小标宋简体"/>
          <w:bCs/>
        </w:rPr>
        <w:sectPr>
          <w:footerReference r:id="rId5" w:type="default"/>
          <w:pgSz w:w="11906" w:h="16838"/>
          <w:pgMar w:top="1440" w:right="1440" w:bottom="1440" w:left="1440" w:header="851" w:footer="992" w:gutter="0"/>
          <w:pgNumType w:fmt="numberInDash"/>
          <w:cols w:space="0" w:num="1"/>
          <w:rtlGutter w:val="0"/>
          <w:docGrid w:type="lines" w:linePitch="322" w:charSpace="0"/>
        </w:sectPr>
      </w:pPr>
    </w:p>
    <w:p>
      <w:pPr>
        <w:pStyle w:val="10"/>
        <w:spacing w:line="620" w:lineRule="exact"/>
        <w:ind w:firstLine="0" w:firstLineChars="0"/>
        <w:jc w:val="left"/>
        <w:rPr>
          <w:rFonts w:ascii="黑体" w:hAnsi="黑体" w:eastAsia="黑体" w:cs="方正小标宋简体"/>
          <w:bCs/>
        </w:rPr>
      </w:pPr>
      <w:r>
        <w:rPr>
          <w:rFonts w:hint="eastAsia" w:ascii="黑体" w:hAnsi="黑体" w:eastAsia="黑体" w:cs="方正小标宋简体"/>
          <w:bCs/>
        </w:rPr>
        <w:t>附件6</w:t>
      </w:r>
    </w:p>
    <w:p>
      <w:pPr>
        <w:pStyle w:val="10"/>
        <w:spacing w:line="6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广东省促进经济高质量发展专项资金（金融发展）</w:t>
      </w:r>
    </w:p>
    <w:p>
      <w:pPr>
        <w:pStyle w:val="10"/>
        <w:spacing w:line="6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支出进度表</w:t>
      </w:r>
    </w:p>
    <w:tbl>
      <w:tblPr>
        <w:tblStyle w:val="9"/>
        <w:tblW w:w="8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410"/>
        <w:gridCol w:w="2410"/>
        <w:gridCol w:w="1984"/>
        <w:gridCol w:w="9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93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根据《预算法》规定，为确保执行进度，我单位郑重承诺如下分月支出进度计划：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申报单位:XX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预算额度（万元）及使用期限：XXX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年促进经济高质量发展专项资金使用计划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5" w:leftChars="-7" w:firstLine="14" w:firstLineChars="5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931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>申报单位（签章）：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</w:tbl>
    <w:p>
      <w:pPr>
        <w:pStyle w:val="2"/>
        <w:rPr>
          <w:rFonts w:hint="eastAsia"/>
        </w:rPr>
      </w:pPr>
    </w:p>
    <w:p>
      <w:pPr>
        <w:jc w:val="left"/>
        <w:rPr>
          <w:rFonts w:ascii="黑体" w:hAnsi="黑体" w:eastAsia="黑体"/>
          <w:sz w:val="32"/>
          <w:szCs w:val="32"/>
        </w:rPr>
        <w:sectPr>
          <w:footerReference r:id="rId6" w:type="default"/>
          <w:pgSz w:w="11906" w:h="16838"/>
          <w:pgMar w:top="1440" w:right="1440" w:bottom="1440" w:left="1440" w:header="851" w:footer="992" w:gutter="0"/>
          <w:pgNumType w:fmt="numberInDash"/>
          <w:cols w:space="0" w:num="1"/>
          <w:rtlGutter w:val="0"/>
          <w:docGrid w:type="lines" w:linePitch="32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 诺 书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广东省地方金融监管局：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</w:t>
      </w:r>
      <w:r>
        <w:rPr>
          <w:rFonts w:hint="eastAsia" w:ascii="仿宋_GB2312" w:hAnsi="黑体" w:eastAsia="仿宋_GB2312"/>
          <w:sz w:val="32"/>
          <w:szCs w:val="32"/>
          <w:u w:val="single"/>
        </w:rPr>
        <w:t>单位/公司</w:t>
      </w:r>
      <w:r>
        <w:rPr>
          <w:rFonts w:hint="eastAsia" w:ascii="仿宋_GB2312" w:hAnsi="黑体" w:eastAsia="仿宋_GB2312"/>
          <w:sz w:val="32"/>
          <w:szCs w:val="32"/>
        </w:rPr>
        <w:t>按照</w:t>
      </w:r>
      <w:r>
        <w:rPr>
          <w:rFonts w:ascii="仿宋_GB2312" w:hAnsi="仿宋_GB2312" w:eastAsia="仿宋_GB2312" w:cs="仿宋_GB2312"/>
          <w:bCs/>
          <w:sz w:val="32"/>
          <w:szCs w:val="32"/>
        </w:rPr>
        <w:t>《广东省省级财政专项资金管理办法（试行）》（粤府〔2018〕120号）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和《广东省促进经济高质量发展专项资金（金融发展）管理办法》（粤财金</w:t>
      </w:r>
      <w:r>
        <w:rPr>
          <w:rFonts w:ascii="仿宋_GB2312" w:hAnsi="仿宋_GB2312" w:eastAsia="仿宋_GB2312" w:cs="仿宋_GB2312"/>
          <w:bCs/>
          <w:sz w:val="32"/>
          <w:szCs w:val="32"/>
        </w:rPr>
        <w:t>〔2019〕43号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）要求，提交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X</w:t>
      </w:r>
      <w:r>
        <w:rPr>
          <w:rFonts w:ascii="仿宋_GB2312" w:hAnsi="仿宋_GB2312" w:eastAsia="仿宋_GB2312" w:cs="仿宋_GB2312"/>
          <w:bCs/>
          <w:sz w:val="32"/>
          <w:szCs w:val="32"/>
          <w:u w:val="single"/>
        </w:rPr>
        <w:t>XXXX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（此处填项目名称）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项目申报202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年广东省促进经济高质量发展（金融发展）专项资金，我</w:t>
      </w:r>
      <w:r>
        <w:rPr>
          <w:rFonts w:hint="eastAsia" w:ascii="仿宋_GB2312" w:hAnsi="黑体" w:eastAsia="仿宋_GB2312"/>
          <w:sz w:val="32"/>
          <w:szCs w:val="32"/>
          <w:u w:val="single"/>
        </w:rPr>
        <w:t>单位/公司</w:t>
      </w:r>
      <w:r>
        <w:rPr>
          <w:rFonts w:hint="eastAsia" w:ascii="仿宋_GB2312" w:hAnsi="黑体" w:eastAsia="仿宋_GB2312"/>
          <w:sz w:val="32"/>
          <w:szCs w:val="32"/>
        </w:rPr>
        <w:t>承诺如下：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一、所提交申报材料均真实、完整、合法和有效；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二、将严格按照申报内容使用，实行专款专用、专账管理和会计核算；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三、该项目不存在多头申报或重复申报财政资金的情况；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四、自愿接受项目审批部门及其授权委托机构的监督检查，按要求提供项目预算执行情况的报告和有关财务报表。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以上承诺如有违反，自愿接受调查处理并承担相应法律责任和后果。</w:t>
      </w:r>
    </w:p>
    <w:p>
      <w:pPr>
        <w:ind w:firstLine="3542" w:firstLineChars="110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单位/公司名称（加盖公章）：</w:t>
      </w:r>
    </w:p>
    <w:p>
      <w:pPr>
        <w:ind w:firstLine="3542" w:firstLineChars="110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</w:p>
    <w:p>
      <w:pPr>
        <w:ind w:firstLine="3542" w:firstLineChars="1107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负责人签名：</w:t>
      </w:r>
    </w:p>
    <w:p>
      <w:pPr>
        <w:ind w:firstLine="4182" w:firstLineChars="130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月 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/>
    <w:sectPr>
      <w:footerReference r:id="rId7" w:type="default"/>
      <w:pgSz w:w="11906" w:h="16838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1623"/>
    <w:rsid w:val="1A5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39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2020-04-26T00:57:00Z</dcterms:created>
  <dc:creator>刘明</dc:creator>
  <cp:lastModifiedBy>刘明</cp:lastModifiedBy>
  <dcterms:modified xsi:type="dcterms:W3CDTF">2020-04-26T00:59:12Z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