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hint="eastAsia" w:ascii="黑体" w:hAnsi="黑体" w:eastAsia="黑体" w:cs="黑体"/>
          <w:bCs/>
          <w:color w:val="auto"/>
          <w:sz w:val="32"/>
          <w:szCs w:val="32"/>
        </w:rPr>
      </w:pPr>
      <w:bookmarkStart w:id="0" w:name="_GoBack"/>
      <w:bookmarkEnd w:id="0"/>
      <w:r>
        <w:rPr>
          <w:rFonts w:hint="eastAsia" w:ascii="黑体" w:hAnsi="黑体" w:eastAsia="黑体" w:cs="黑体"/>
          <w:bCs/>
          <w:color w:val="auto"/>
          <w:sz w:val="32"/>
          <w:szCs w:val="32"/>
        </w:rPr>
        <w:t>附件</w:t>
      </w:r>
    </w:p>
    <w:p>
      <w:pPr>
        <w:jc w:val="center"/>
        <w:outlineLvl w:val="0"/>
        <w:rPr>
          <w:rFonts w:hint="eastAsia" w:eastAsia="黑体"/>
          <w:b/>
          <w:color w:val="auto"/>
          <w:sz w:val="48"/>
        </w:rPr>
      </w:pPr>
    </w:p>
    <w:p>
      <w:pPr>
        <w:jc w:val="center"/>
        <w:outlineLvl w:val="0"/>
        <w:rPr>
          <w:rFonts w:hint="eastAsia" w:ascii="方正小标宋简体" w:hAnsi="方正小标宋简体" w:eastAsia="方正小标宋简体" w:cs="方正小标宋简体"/>
          <w:bCs/>
          <w:color w:val="auto"/>
          <w:sz w:val="44"/>
          <w:szCs w:val="44"/>
        </w:rPr>
      </w:pPr>
    </w:p>
    <w:p>
      <w:pPr>
        <w:jc w:val="center"/>
        <w:outlineLvl w:val="0"/>
        <w:rPr>
          <w:rFonts w:hint="eastAsia" w:ascii="方正小标宋简体" w:hAnsi="方正小标宋简体" w:eastAsia="方正小标宋简体" w:cs="方正小标宋简体"/>
          <w:bCs/>
          <w:color w:val="auto"/>
          <w:sz w:val="44"/>
          <w:szCs w:val="44"/>
        </w:rPr>
      </w:pPr>
      <w:r>
        <w:rPr>
          <w:rFonts w:hint="eastAsia" w:ascii="方正小标宋简体" w:hAnsi="方正小标宋简体" w:eastAsia="方正小标宋简体" w:cs="方正小标宋简体"/>
          <w:bCs/>
          <w:color w:val="auto"/>
          <w:sz w:val="44"/>
          <w:szCs w:val="44"/>
        </w:rPr>
        <w:t>2020年广东金融创新奖申报材料</w:t>
      </w:r>
    </w:p>
    <w:p>
      <w:pPr>
        <w:outlineLvl w:val="0"/>
        <w:rPr>
          <w:rFonts w:hint="eastAsia" w:eastAsia="黑体"/>
          <w:b/>
          <w:color w:val="auto"/>
          <w:sz w:val="48"/>
        </w:rPr>
      </w:pPr>
    </w:p>
    <w:p>
      <w:pPr>
        <w:outlineLvl w:val="0"/>
        <w:rPr>
          <w:rFonts w:hint="eastAsia" w:eastAsia="黑体"/>
          <w:b/>
          <w:color w:val="auto"/>
          <w:sz w:val="48"/>
        </w:rPr>
      </w:pPr>
    </w:p>
    <w:p>
      <w:pPr>
        <w:outlineLvl w:val="0"/>
        <w:rPr>
          <w:rFonts w:hint="eastAsia" w:eastAsia="黑体"/>
          <w:b/>
          <w:color w:val="auto"/>
          <w:sz w:val="48"/>
        </w:rPr>
      </w:pPr>
    </w:p>
    <w:p>
      <w:pPr>
        <w:ind w:firstLine="1280" w:firstLineChars="400"/>
        <w:rPr>
          <w:rFonts w:hint="eastAsia" w:ascii="仿宋_GB2312" w:hAnsi="仿宋_GB2312" w:eastAsia="仿宋_GB2312" w:cs="仿宋_GB2312"/>
          <w:color w:val="auto"/>
          <w:sz w:val="32"/>
          <w:szCs w:val="32"/>
          <w:u w:val="single"/>
        </w:rPr>
      </w:pPr>
      <w:r>
        <w:rPr>
          <w:rFonts w:hint="eastAsia" w:ascii="黑体" w:hAnsi="黑体" w:eastAsia="黑体" w:cs="仿宋_GB2312"/>
          <w:color w:val="auto"/>
          <w:sz w:val="32"/>
          <w:szCs w:val="32"/>
        </w:rPr>
        <w:t>申报单位</w:t>
      </w:r>
      <w:r>
        <w:rPr>
          <w:rFonts w:hint="eastAsia" w:ascii="黑体" w:hAnsi="黑体" w:eastAsia="黑体" w:cs="仿宋_GB2312"/>
          <w:color w:val="auto"/>
          <w:sz w:val="32"/>
          <w:szCs w:val="32"/>
          <w:u w:val="single"/>
        </w:rPr>
        <w:t xml:space="preserve">：         </w:t>
      </w:r>
      <w:r>
        <w:rPr>
          <w:rFonts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rPr>
        <w:t xml:space="preserve">            </w:t>
      </w:r>
    </w:p>
    <w:p>
      <w:pPr>
        <w:ind w:firstLine="1280" w:firstLineChars="400"/>
        <w:rPr>
          <w:rFonts w:ascii="仿宋_GB2312" w:hAnsi="仿宋_GB2312" w:eastAsia="仿宋_GB2312" w:cs="仿宋_GB2312"/>
          <w:color w:val="auto"/>
          <w:sz w:val="32"/>
          <w:szCs w:val="32"/>
          <w:u w:val="single"/>
        </w:rPr>
      </w:pPr>
      <w:r>
        <w:rPr>
          <w:rFonts w:hint="eastAsia" w:ascii="黑体" w:hAnsi="黑体" w:eastAsia="黑体" w:cs="仿宋_GB2312"/>
          <w:color w:val="auto"/>
          <w:sz w:val="32"/>
          <w:szCs w:val="32"/>
        </w:rPr>
        <w:t>联系人及联系方式</w:t>
      </w:r>
      <w:r>
        <w:rPr>
          <w:rFonts w:hint="eastAsia" w:ascii="黑体" w:hAnsi="黑体" w:eastAsia="黑体" w:cs="仿宋_GB2312"/>
          <w:color w:val="auto"/>
          <w:sz w:val="32"/>
          <w:szCs w:val="32"/>
          <w:u w:val="single"/>
        </w:rPr>
        <w:t xml:space="preserve">：   </w:t>
      </w:r>
      <w:r>
        <w:rPr>
          <w:rFonts w:hint="eastAsia" w:ascii="仿宋_GB2312" w:hAnsi="仿宋_GB2312" w:eastAsia="仿宋_GB2312" w:cs="仿宋_GB2312"/>
          <w:color w:val="auto"/>
          <w:sz w:val="32"/>
          <w:szCs w:val="32"/>
          <w:u w:val="single"/>
        </w:rPr>
        <w:t xml:space="preserve">     </w:t>
      </w:r>
      <w:r>
        <w:rPr>
          <w:rFonts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rPr>
        <w:t xml:space="preserve">                 </w:t>
      </w:r>
      <w:r>
        <w:rPr>
          <w:rFonts w:ascii="仿宋_GB2312" w:hAnsi="仿宋_GB2312" w:eastAsia="仿宋_GB2312" w:cs="仿宋_GB2312"/>
          <w:color w:val="auto"/>
          <w:sz w:val="32"/>
          <w:szCs w:val="32"/>
          <w:u w:val="single"/>
        </w:rPr>
        <w:t xml:space="preserve">   </w:t>
      </w:r>
    </w:p>
    <w:p>
      <w:pPr>
        <w:ind w:firstLine="1280" w:firstLineChars="400"/>
        <w:rPr>
          <w:rFonts w:ascii="仿宋_GB2312" w:hAnsi="仿宋_GB2312" w:eastAsia="仿宋_GB2312" w:cs="仿宋_GB2312"/>
          <w:color w:val="auto"/>
          <w:sz w:val="32"/>
          <w:szCs w:val="32"/>
          <w:u w:val="single"/>
        </w:rPr>
      </w:pPr>
      <w:r>
        <w:rPr>
          <w:rFonts w:hint="eastAsia" w:ascii="黑体" w:hAnsi="黑体" w:eastAsia="黑体" w:cs="仿宋_GB2312"/>
          <w:color w:val="auto"/>
          <w:sz w:val="32"/>
          <w:szCs w:val="32"/>
        </w:rPr>
        <w:t>推荐单位</w:t>
      </w:r>
      <w:r>
        <w:rPr>
          <w:rFonts w:hint="eastAsia" w:ascii="黑体" w:hAnsi="黑体" w:eastAsia="黑体" w:cs="仿宋_GB2312"/>
          <w:color w:val="auto"/>
          <w:sz w:val="32"/>
          <w:szCs w:val="32"/>
          <w:u w:val="single"/>
        </w:rPr>
        <w:t xml:space="preserve">： </w:t>
      </w:r>
      <w:r>
        <w:rPr>
          <w:rFonts w:ascii="黑体" w:hAnsi="黑体" w:eastAsia="黑体" w:cs="仿宋_GB2312"/>
          <w:color w:val="auto"/>
          <w:sz w:val="32"/>
          <w:szCs w:val="32"/>
          <w:u w:val="single"/>
        </w:rPr>
        <w:t xml:space="preserve">                      </w:t>
      </w:r>
      <w:r>
        <w:rPr>
          <w:rFonts w:hint="eastAsia" w:ascii="黑体" w:hAnsi="黑体" w:eastAsia="黑体" w:cs="仿宋_GB2312"/>
          <w:color w:val="auto"/>
          <w:sz w:val="32"/>
          <w:szCs w:val="32"/>
          <w:u w:val="single"/>
        </w:rPr>
        <w:t xml:space="preserve">      </w:t>
      </w:r>
      <w:r>
        <w:rPr>
          <w:rFonts w:hint="eastAsia" w:ascii="仿宋_GB2312" w:hAnsi="仿宋_GB2312" w:eastAsia="仿宋_GB2312" w:cs="仿宋_GB2312"/>
          <w:color w:val="auto"/>
          <w:sz w:val="32"/>
          <w:szCs w:val="32"/>
          <w:u w:val="single"/>
        </w:rPr>
        <w:t xml:space="preserve">    </w:t>
      </w:r>
      <w:r>
        <w:rPr>
          <w:rFonts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 xml:space="preserve">          </w:t>
      </w:r>
    </w:p>
    <w:p>
      <w:pPr>
        <w:ind w:firstLine="1280" w:firstLineChars="400"/>
        <w:rPr>
          <w:rFonts w:ascii="仿宋_GB2312" w:hAnsi="仿宋_GB2312" w:eastAsia="仿宋_GB2312" w:cs="仿宋_GB2312"/>
          <w:color w:val="auto"/>
          <w:sz w:val="32"/>
          <w:szCs w:val="32"/>
          <w:u w:val="single"/>
        </w:rPr>
      </w:pPr>
      <w:r>
        <w:rPr>
          <w:rFonts w:hint="eastAsia" w:ascii="黑体" w:hAnsi="黑体" w:eastAsia="黑体" w:cs="仿宋_GB2312"/>
          <w:color w:val="auto"/>
          <w:sz w:val="32"/>
          <w:szCs w:val="32"/>
        </w:rPr>
        <w:t>联系人及联系方式</w:t>
      </w:r>
      <w:r>
        <w:rPr>
          <w:rFonts w:hint="eastAsia" w:ascii="黑体" w:hAnsi="黑体" w:eastAsia="黑体" w:cs="仿宋_GB2312"/>
          <w:color w:val="auto"/>
          <w:sz w:val="32"/>
          <w:szCs w:val="32"/>
          <w:u w:val="single"/>
        </w:rPr>
        <w:t>：</w:t>
      </w:r>
      <w:r>
        <w:rPr>
          <w:rFonts w:ascii="黑体" w:hAnsi="黑体" w:eastAsia="黑体" w:cs="仿宋_GB2312"/>
          <w:color w:val="auto"/>
          <w:sz w:val="32"/>
          <w:szCs w:val="32"/>
          <w:u w:val="single"/>
        </w:rPr>
        <w:t xml:space="preserve">       </w:t>
      </w:r>
      <w:r>
        <w:rPr>
          <w:rFonts w:hint="eastAsia" w:ascii="黑体" w:hAnsi="黑体" w:eastAsia="黑体" w:cs="仿宋_GB2312"/>
          <w:color w:val="auto"/>
          <w:sz w:val="32"/>
          <w:szCs w:val="32"/>
          <w:u w:val="single"/>
        </w:rPr>
        <w:t xml:space="preserve">      </w:t>
      </w:r>
      <w:r>
        <w:rPr>
          <w:rFonts w:hint="eastAsia" w:ascii="仿宋_GB2312" w:hAnsi="仿宋_GB2312" w:eastAsia="仿宋_GB2312" w:cs="仿宋_GB2312"/>
          <w:color w:val="auto"/>
          <w:sz w:val="32"/>
          <w:szCs w:val="32"/>
          <w:u w:val="single"/>
        </w:rPr>
        <w:t xml:space="preserve">            </w:t>
      </w:r>
      <w:r>
        <w:rPr>
          <w:rFonts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 xml:space="preserve">          </w:t>
      </w:r>
    </w:p>
    <w:p>
      <w:pPr>
        <w:ind w:left="1908" w:leftChars="604" w:hanging="640" w:hangingChars="200"/>
        <w:rPr>
          <w:rFonts w:hint="eastAsia" w:ascii="黑体" w:hAnsi="黑体" w:eastAsia="黑体" w:cs="仿宋_GB2312"/>
          <w:color w:val="auto"/>
          <w:sz w:val="32"/>
          <w:szCs w:val="32"/>
          <w:u w:val="single"/>
        </w:rPr>
      </w:pPr>
      <w:r>
        <w:rPr>
          <w:rFonts w:hint="eastAsia" w:ascii="黑体" w:hAnsi="黑体" w:eastAsia="黑体" w:cs="仿宋_GB2312"/>
          <w:color w:val="auto"/>
          <w:sz w:val="32"/>
          <w:szCs w:val="32"/>
        </w:rPr>
        <w:t>申报类别</w:t>
      </w:r>
      <w:r>
        <w:rPr>
          <w:rFonts w:hint="eastAsia" w:ascii="黑体" w:hAnsi="黑体" w:eastAsia="黑体" w:cs="仿宋_GB2312"/>
          <w:color w:val="auto"/>
          <w:sz w:val="32"/>
          <w:szCs w:val="32"/>
          <w:u w:val="single"/>
        </w:rPr>
        <w:t xml:space="preserve">：金融发展类/金融稳定类/金融科技类      </w:t>
      </w:r>
    </w:p>
    <w:p>
      <w:pPr>
        <w:pStyle w:val="2"/>
        <w:rPr>
          <w:rFonts w:hint="eastAsia" w:eastAsia="黑体"/>
          <w:b/>
          <w:color w:val="auto"/>
          <w:sz w:val="48"/>
        </w:rPr>
      </w:pPr>
    </w:p>
    <w:p>
      <w:pPr>
        <w:rPr>
          <w:rFonts w:hint="eastAsia" w:eastAsia="黑体"/>
          <w:b/>
          <w:color w:val="auto"/>
          <w:sz w:val="48"/>
        </w:rPr>
      </w:pPr>
    </w:p>
    <w:p>
      <w:pPr>
        <w:pStyle w:val="2"/>
        <w:rPr>
          <w:rFonts w:hint="eastAsia" w:eastAsia="黑体"/>
          <w:b/>
          <w:color w:val="auto"/>
          <w:sz w:val="48"/>
        </w:rPr>
      </w:pPr>
    </w:p>
    <w:p>
      <w:pPr>
        <w:rPr>
          <w:rFonts w:hint="eastAsia" w:eastAsia="黑体"/>
          <w:b/>
          <w:color w:val="auto"/>
          <w:sz w:val="48"/>
        </w:rPr>
      </w:pPr>
    </w:p>
    <w:p>
      <w:pPr>
        <w:pStyle w:val="2"/>
        <w:rPr>
          <w:rFonts w:hint="eastAsia" w:eastAsia="黑体"/>
          <w:b/>
          <w:color w:val="auto"/>
          <w:sz w:val="48"/>
        </w:rPr>
      </w:pPr>
    </w:p>
    <w:p>
      <w:pPr>
        <w:rPr>
          <w:rFonts w:hint="eastAsia"/>
          <w:color w:val="auto"/>
        </w:rPr>
      </w:pPr>
    </w:p>
    <w:p>
      <w:pPr>
        <w:outlineLvl w:val="0"/>
        <w:rPr>
          <w:rFonts w:hint="eastAsia" w:eastAsia="黑体"/>
          <w:b/>
          <w:color w:val="auto"/>
          <w:sz w:val="48"/>
        </w:rPr>
      </w:pPr>
    </w:p>
    <w:p>
      <w:pPr>
        <w:pStyle w:val="2"/>
        <w:rPr>
          <w:rFonts w:hint="eastAsia"/>
          <w:color w:val="auto"/>
        </w:rPr>
      </w:pPr>
    </w:p>
    <w:p>
      <w:pPr>
        <w:jc w:val="center"/>
        <w:outlineLvl w:val="0"/>
        <w:rPr>
          <w:rFonts w:hint="default" w:ascii="楷体_GB2312" w:hAnsi="仿宋_GB2312" w:eastAsia="楷体_GB2312" w:cs="仿宋_GB2312"/>
          <w:color w:val="auto"/>
          <w:sz w:val="32"/>
          <w:szCs w:val="32"/>
          <w:lang w:val="en-US" w:eastAsia="zh-CN"/>
        </w:rPr>
      </w:pPr>
      <w:r>
        <w:rPr>
          <w:rFonts w:hint="eastAsia" w:ascii="楷体_GB2312" w:hAnsi="仿宋_GB2312" w:eastAsia="楷体_GB2312" w:cs="仿宋_GB2312"/>
          <w:color w:val="auto"/>
          <w:sz w:val="32"/>
          <w:szCs w:val="32"/>
        </w:rPr>
        <w:t>2020年</w:t>
      </w:r>
      <w:r>
        <w:rPr>
          <w:rFonts w:hint="eastAsia" w:ascii="楷体_GB2312" w:hAnsi="仿宋_GB2312" w:eastAsia="楷体_GB2312" w:cs="仿宋_GB2312"/>
          <w:color w:val="auto"/>
          <w:sz w:val="32"/>
          <w:szCs w:val="32"/>
          <w:lang w:val="en-US" w:eastAsia="zh-CN"/>
        </w:rPr>
        <w:t>11</w:t>
      </w:r>
      <w:r>
        <w:rPr>
          <w:rFonts w:hint="eastAsia" w:ascii="楷体_GB2312" w:hAnsi="仿宋_GB2312" w:eastAsia="楷体_GB2312" w:cs="仿宋_GB2312"/>
          <w:color w:val="auto"/>
          <w:sz w:val="32"/>
          <w:szCs w:val="32"/>
        </w:rPr>
        <w:t>月</w:t>
      </w:r>
      <w:r>
        <w:rPr>
          <w:rFonts w:hint="eastAsia" w:ascii="楷体_GB2312" w:hAnsi="仿宋_GB2312" w:eastAsia="楷体_GB2312" w:cs="仿宋_GB2312"/>
          <w:color w:val="auto"/>
          <w:sz w:val="32"/>
          <w:szCs w:val="32"/>
          <w:lang w:val="en-US" w:eastAsia="zh-CN"/>
        </w:rPr>
        <w:t xml:space="preserve">    日</w:t>
      </w:r>
    </w:p>
    <w:p>
      <w:pPr>
        <w:pStyle w:val="2"/>
        <w:rPr>
          <w:rFonts w:hint="eastAsia" w:ascii="楷体_GB2312" w:hAnsi="仿宋_GB2312" w:eastAsia="楷体_GB2312" w:cs="仿宋_GB2312"/>
          <w:color w:val="auto"/>
          <w:sz w:val="32"/>
          <w:szCs w:val="32"/>
        </w:rPr>
      </w:pPr>
    </w:p>
    <w:p>
      <w:pPr>
        <w:pStyle w:val="2"/>
        <w:ind w:left="0" w:leftChars="0"/>
        <w:jc w:val="both"/>
        <w:rPr>
          <w:rFonts w:hint="eastAsia" w:ascii="方正小标宋简体" w:hAnsi="方正小标宋简体" w:eastAsia="方正小标宋简体" w:cs="方正小标宋简体"/>
          <w:color w:val="auto"/>
          <w:spacing w:val="-4"/>
          <w:sz w:val="36"/>
          <w:szCs w:val="36"/>
        </w:rPr>
      </w:pPr>
    </w:p>
    <w:p>
      <w:pPr>
        <w:jc w:val="center"/>
        <w:outlineLvl w:val="0"/>
        <w:rPr>
          <w:rFonts w:eastAsia="方正小标宋简体"/>
          <w:color w:val="auto"/>
          <w:sz w:val="36"/>
          <w:szCs w:val="36"/>
        </w:rPr>
      </w:pPr>
      <w:r>
        <w:rPr>
          <w:rFonts w:hint="eastAsia" w:ascii="方正小标宋简体" w:hAnsi="方正小标宋简体" w:eastAsia="方正小标宋简体" w:cs="方正小标宋简体"/>
          <w:color w:val="auto"/>
          <w:spacing w:val="-4"/>
          <w:sz w:val="36"/>
          <w:szCs w:val="36"/>
        </w:rPr>
        <w:t>填写说明</w:t>
      </w:r>
    </w:p>
    <w:p>
      <w:pPr>
        <w:spacing w:line="400" w:lineRule="exact"/>
        <w:rPr>
          <w:rFonts w:hint="eastAsia" w:ascii="宋体"/>
          <w:color w:val="auto"/>
          <w:spacing w:val="-4"/>
        </w:rPr>
      </w:pPr>
    </w:p>
    <w:p>
      <w:pPr>
        <w:spacing w:line="560" w:lineRule="exact"/>
        <w:ind w:firstLine="544" w:firstLineChars="200"/>
        <w:rPr>
          <w:rFonts w:hint="eastAsia" w:ascii="仿宋_GB2312" w:eastAsia="仿宋_GB2312"/>
          <w:color w:val="auto"/>
          <w:spacing w:val="-4"/>
          <w:sz w:val="28"/>
          <w:szCs w:val="28"/>
        </w:rPr>
      </w:pPr>
      <w:r>
        <w:rPr>
          <w:rFonts w:hint="eastAsia" w:ascii="仿宋_GB2312" w:eastAsia="仿宋_GB2312"/>
          <w:color w:val="auto"/>
          <w:spacing w:val="-4"/>
          <w:sz w:val="28"/>
          <w:szCs w:val="28"/>
        </w:rPr>
        <w:t>《2020年广东金融创新奖申报材料》适用于《2020年广东金融创新奖评选办法》中设置的一、二、三等奖项目的申请。《2020年广东金融创新奖申报材料》是广东金融创新奖评审的基本技术文件和主要依据，必须严格按规定的格式、栏目及所列标题如实、全面填写</w:t>
      </w:r>
      <w:r>
        <w:rPr>
          <w:rFonts w:ascii="仿宋_GB2312" w:eastAsia="仿宋_GB2312"/>
          <w:color w:val="auto"/>
          <w:spacing w:val="-4"/>
          <w:sz w:val="28"/>
          <w:szCs w:val="28"/>
        </w:rPr>
        <w:t>,</w:t>
      </w:r>
      <w:r>
        <w:rPr>
          <w:rFonts w:hint="eastAsia" w:ascii="仿宋_GB2312" w:eastAsia="仿宋_GB2312"/>
          <w:color w:val="auto"/>
          <w:spacing w:val="-4"/>
          <w:sz w:val="28"/>
          <w:szCs w:val="28"/>
        </w:rPr>
        <w:t>如表格篇幅不够可附页。</w:t>
      </w:r>
    </w:p>
    <w:p>
      <w:pPr>
        <w:spacing w:line="560" w:lineRule="exact"/>
        <w:ind w:firstLine="544" w:firstLineChars="200"/>
        <w:rPr>
          <w:rFonts w:hint="eastAsia" w:ascii="仿宋_GB2312" w:eastAsia="仿宋_GB2312"/>
          <w:color w:val="auto"/>
          <w:spacing w:val="-4"/>
          <w:sz w:val="28"/>
          <w:szCs w:val="28"/>
        </w:rPr>
      </w:pPr>
      <w:r>
        <w:rPr>
          <w:rFonts w:hint="eastAsia" w:ascii="仿宋_GB2312" w:eastAsia="仿宋_GB2312"/>
          <w:color w:val="auto"/>
          <w:spacing w:val="-4"/>
          <w:sz w:val="28"/>
          <w:szCs w:val="28"/>
        </w:rPr>
        <w:t>《2020年广东金融创新奖申报材料》要严格按规定格式打印或铅印，大小为A4幅面，左边为装订边，装订成册，正文内容所用字型不小于5号字。</w:t>
      </w:r>
    </w:p>
    <w:p>
      <w:pPr>
        <w:spacing w:line="560" w:lineRule="exact"/>
        <w:ind w:firstLine="546" w:firstLineChars="200"/>
        <w:rPr>
          <w:rFonts w:hint="eastAsia" w:ascii="黑体" w:hAnsi="黑体" w:eastAsia="黑体" w:cs="黑体"/>
          <w:color w:val="auto"/>
          <w:spacing w:val="-4"/>
          <w:sz w:val="28"/>
          <w:szCs w:val="28"/>
        </w:rPr>
      </w:pPr>
      <w:r>
        <w:rPr>
          <w:rFonts w:hint="eastAsia" w:ascii="黑体" w:hAnsi="黑体" w:eastAsia="黑体" w:cs="黑体"/>
          <w:b/>
          <w:color w:val="auto"/>
          <w:spacing w:val="-4"/>
          <w:sz w:val="28"/>
          <w:szCs w:val="28"/>
        </w:rPr>
        <w:t>一、申报单位基本情况表</w:t>
      </w:r>
    </w:p>
    <w:p>
      <w:pPr>
        <w:spacing w:line="560" w:lineRule="exact"/>
        <w:ind w:firstLine="546" w:firstLineChars="200"/>
        <w:rPr>
          <w:rFonts w:hint="eastAsia" w:ascii="仿宋_GB2312" w:eastAsia="仿宋_GB2312"/>
          <w:color w:val="auto"/>
          <w:spacing w:val="-4"/>
          <w:sz w:val="28"/>
          <w:szCs w:val="28"/>
        </w:rPr>
      </w:pPr>
      <w:r>
        <w:rPr>
          <w:rFonts w:hint="eastAsia" w:ascii="仿宋_GB2312" w:eastAsia="仿宋_GB2312"/>
          <w:b/>
          <w:color w:val="auto"/>
          <w:spacing w:val="-4"/>
          <w:sz w:val="28"/>
          <w:szCs w:val="28"/>
        </w:rPr>
        <w:t>1.《单位名称》</w:t>
      </w:r>
      <w:r>
        <w:rPr>
          <w:rFonts w:hint="eastAsia" w:ascii="仿宋_GB2312" w:eastAsia="仿宋_GB2312"/>
          <w:color w:val="auto"/>
          <w:spacing w:val="-4"/>
          <w:sz w:val="28"/>
          <w:szCs w:val="28"/>
        </w:rPr>
        <w:t>指参与奖项评选的在服务实体经济、保障金融稳定运行、推动金融科技发展方面积极改革创新、作出重要贡献的省内各金融机构和相关金融企业、组织，包括中央和全国性驻粤金融机构（企业）及其分支机构；境外驻粤金融机构（企业）及其分支机构；广东地方金融机构（企业、组织）、金融科技企业、金融基础设施以及其他金融类企业，须加盖申报单位公章。</w:t>
      </w:r>
    </w:p>
    <w:p>
      <w:pPr>
        <w:pStyle w:val="2"/>
        <w:spacing w:line="560" w:lineRule="exact"/>
        <w:ind w:left="0" w:leftChars="0" w:firstLine="546" w:firstLineChars="200"/>
        <w:rPr>
          <w:rFonts w:hint="eastAsia" w:ascii="仿宋_GB2312" w:eastAsia="仿宋_GB2312"/>
          <w:b/>
          <w:bCs/>
          <w:color w:val="auto"/>
          <w:spacing w:val="-4"/>
          <w:sz w:val="28"/>
          <w:szCs w:val="28"/>
        </w:rPr>
      </w:pPr>
      <w:r>
        <w:rPr>
          <w:rFonts w:hint="eastAsia" w:ascii="仿宋_GB2312" w:eastAsia="仿宋_GB2312"/>
          <w:b/>
          <w:bCs/>
          <w:color w:val="auto"/>
          <w:spacing w:val="-4"/>
          <w:sz w:val="28"/>
          <w:szCs w:val="28"/>
        </w:rPr>
        <w:t>2.《2018年</w:t>
      </w:r>
      <w:r>
        <w:rPr>
          <w:rFonts w:hint="eastAsia" w:ascii="仿宋_GB2312" w:eastAsia="仿宋_GB2312"/>
          <w:b/>
          <w:bCs/>
          <w:color w:val="auto"/>
          <w:spacing w:val="-4"/>
          <w:sz w:val="28"/>
          <w:szCs w:val="28"/>
          <w:lang w:val="en-US" w:eastAsia="zh-CN"/>
        </w:rPr>
        <w:t>9</w:t>
      </w:r>
      <w:r>
        <w:rPr>
          <w:rFonts w:hint="eastAsia" w:ascii="仿宋_GB2312" w:eastAsia="仿宋_GB2312"/>
          <w:b/>
          <w:bCs/>
          <w:color w:val="auto"/>
          <w:spacing w:val="-4"/>
          <w:sz w:val="28"/>
          <w:szCs w:val="28"/>
        </w:rPr>
        <w:t>月至2020年9月金融创新情况简介》</w:t>
      </w:r>
      <w:r>
        <w:rPr>
          <w:rFonts w:hint="eastAsia" w:ascii="仿宋_GB2312" w:eastAsia="仿宋_GB2312"/>
          <w:color w:val="auto"/>
          <w:spacing w:val="-4"/>
          <w:sz w:val="28"/>
          <w:szCs w:val="28"/>
        </w:rPr>
        <w:t>，简要填写申报单位从2018年</w:t>
      </w:r>
      <w:r>
        <w:rPr>
          <w:rFonts w:hint="eastAsia" w:ascii="仿宋_GB2312" w:eastAsia="仿宋_GB2312"/>
          <w:color w:val="auto"/>
          <w:spacing w:val="-4"/>
          <w:sz w:val="28"/>
          <w:szCs w:val="28"/>
          <w:lang w:val="en-US" w:eastAsia="zh-CN"/>
        </w:rPr>
        <w:t>9</w:t>
      </w:r>
      <w:r>
        <w:rPr>
          <w:rFonts w:hint="eastAsia" w:ascii="仿宋_GB2312" w:eastAsia="仿宋_GB2312"/>
          <w:color w:val="auto"/>
          <w:spacing w:val="-4"/>
          <w:sz w:val="28"/>
          <w:szCs w:val="28"/>
        </w:rPr>
        <w:t>月-2020年9月的金融创新情况，字数要求在200字以内。</w:t>
      </w:r>
    </w:p>
    <w:p>
      <w:pPr>
        <w:pStyle w:val="2"/>
        <w:spacing w:line="560" w:lineRule="exact"/>
        <w:ind w:left="0" w:leftChars="0" w:firstLine="546" w:firstLineChars="200"/>
        <w:rPr>
          <w:rFonts w:hint="eastAsia" w:ascii="仿宋_GB2312" w:eastAsia="仿宋_GB2312"/>
          <w:color w:val="auto"/>
          <w:spacing w:val="-4"/>
          <w:sz w:val="28"/>
          <w:szCs w:val="28"/>
        </w:rPr>
      </w:pPr>
      <w:r>
        <w:rPr>
          <w:rFonts w:hint="eastAsia" w:ascii="仿宋_GB2312" w:eastAsia="仿宋_GB2312"/>
          <w:b/>
          <w:bCs/>
          <w:color w:val="auto"/>
          <w:spacing w:val="-4"/>
          <w:sz w:val="28"/>
          <w:szCs w:val="28"/>
        </w:rPr>
        <w:t>3.《2018年</w:t>
      </w:r>
      <w:r>
        <w:rPr>
          <w:rFonts w:hint="eastAsia" w:ascii="仿宋_GB2312" w:eastAsia="仿宋_GB2312"/>
          <w:b/>
          <w:bCs/>
          <w:color w:val="auto"/>
          <w:spacing w:val="-4"/>
          <w:sz w:val="28"/>
          <w:szCs w:val="28"/>
          <w:lang w:val="en-US" w:eastAsia="zh-CN"/>
        </w:rPr>
        <w:t>9</w:t>
      </w:r>
      <w:r>
        <w:rPr>
          <w:rFonts w:hint="eastAsia" w:ascii="仿宋_GB2312" w:eastAsia="仿宋_GB2312"/>
          <w:b/>
          <w:bCs/>
          <w:color w:val="auto"/>
          <w:spacing w:val="-4"/>
          <w:sz w:val="28"/>
          <w:szCs w:val="28"/>
        </w:rPr>
        <w:t>月至2020年9月金融创新总体情况介绍》</w:t>
      </w:r>
      <w:r>
        <w:rPr>
          <w:rFonts w:hint="eastAsia" w:ascii="仿宋_GB2312" w:eastAsia="仿宋_GB2312"/>
          <w:color w:val="auto"/>
          <w:spacing w:val="-4"/>
          <w:sz w:val="28"/>
          <w:szCs w:val="28"/>
        </w:rPr>
        <w:t>，详细填写申报单位从2018年</w:t>
      </w:r>
      <w:r>
        <w:rPr>
          <w:rFonts w:hint="eastAsia" w:ascii="仿宋_GB2312" w:eastAsia="仿宋_GB2312"/>
          <w:color w:val="auto"/>
          <w:spacing w:val="-4"/>
          <w:sz w:val="28"/>
          <w:szCs w:val="28"/>
          <w:lang w:val="en-US" w:eastAsia="zh-CN"/>
        </w:rPr>
        <w:t>9</w:t>
      </w:r>
      <w:r>
        <w:rPr>
          <w:rFonts w:hint="eastAsia" w:ascii="仿宋_GB2312" w:eastAsia="仿宋_GB2312"/>
          <w:color w:val="auto"/>
          <w:spacing w:val="-4"/>
          <w:sz w:val="28"/>
          <w:szCs w:val="28"/>
        </w:rPr>
        <w:t>月-2020年9月的金融创新总体情况，字数要求在5000字以内。</w:t>
      </w:r>
    </w:p>
    <w:p>
      <w:pPr>
        <w:pStyle w:val="2"/>
        <w:spacing w:line="560" w:lineRule="exact"/>
        <w:ind w:left="0" w:leftChars="0" w:firstLine="546" w:firstLineChars="200"/>
        <w:rPr>
          <w:color w:val="auto"/>
        </w:rPr>
      </w:pPr>
      <w:r>
        <w:rPr>
          <w:rFonts w:hint="eastAsia" w:ascii="仿宋_GB2312" w:eastAsia="仿宋_GB2312"/>
          <w:b/>
          <w:bCs/>
          <w:color w:val="auto"/>
          <w:spacing w:val="-4"/>
          <w:sz w:val="28"/>
          <w:szCs w:val="28"/>
        </w:rPr>
        <w:t>4.《申报单位获奖情况》</w:t>
      </w:r>
      <w:r>
        <w:rPr>
          <w:rFonts w:hint="eastAsia" w:ascii="仿宋_GB2312" w:eastAsia="仿宋_GB2312"/>
          <w:color w:val="auto"/>
          <w:spacing w:val="-4"/>
          <w:sz w:val="28"/>
          <w:szCs w:val="28"/>
        </w:rPr>
        <w:t>指申报单位</w:t>
      </w:r>
      <w:r>
        <w:rPr>
          <w:rFonts w:hint="eastAsia" w:ascii="仿宋_GB2312" w:eastAsia="仿宋_GB2312"/>
          <w:color w:val="auto"/>
          <w:spacing w:val="-4"/>
          <w:sz w:val="28"/>
          <w:szCs w:val="28"/>
          <w:lang w:eastAsia="zh-CN"/>
        </w:rPr>
        <w:t>于</w:t>
      </w:r>
      <w:r>
        <w:rPr>
          <w:rFonts w:hint="eastAsia" w:ascii="仿宋_GB2312" w:eastAsia="仿宋_GB2312"/>
          <w:color w:val="auto"/>
          <w:spacing w:val="-4"/>
          <w:sz w:val="28"/>
          <w:szCs w:val="28"/>
          <w:lang w:val="en-US" w:eastAsia="zh-CN"/>
        </w:rPr>
        <w:t>2018年9月-2020年9月</w:t>
      </w:r>
      <w:r>
        <w:rPr>
          <w:rFonts w:hint="eastAsia" w:ascii="仿宋_GB2312" w:eastAsia="仿宋_GB2312"/>
          <w:color w:val="auto"/>
          <w:spacing w:val="-4"/>
          <w:sz w:val="28"/>
          <w:szCs w:val="28"/>
        </w:rPr>
        <w:t>获得的奖励。</w:t>
      </w:r>
    </w:p>
    <w:p>
      <w:pPr>
        <w:pStyle w:val="2"/>
        <w:spacing w:line="560" w:lineRule="exact"/>
        <w:ind w:left="0" w:leftChars="0" w:firstLine="546" w:firstLineChars="200"/>
        <w:rPr>
          <w:rFonts w:ascii="仿宋_GB2312" w:eastAsia="仿宋_GB2312"/>
          <w:color w:val="auto"/>
          <w:spacing w:val="-4"/>
          <w:sz w:val="28"/>
          <w:szCs w:val="28"/>
        </w:rPr>
      </w:pPr>
      <w:r>
        <w:rPr>
          <w:rFonts w:hint="eastAsia" w:ascii="仿宋_GB2312" w:eastAsia="仿宋_GB2312"/>
          <w:b/>
          <w:bCs/>
          <w:color w:val="auto"/>
          <w:spacing w:val="-4"/>
          <w:sz w:val="28"/>
          <w:szCs w:val="28"/>
        </w:rPr>
        <w:t>5.《申报单位意见》</w:t>
      </w:r>
      <w:r>
        <w:rPr>
          <w:rFonts w:hint="eastAsia" w:ascii="仿宋_GB2312" w:eastAsia="仿宋_GB2312"/>
          <w:color w:val="auto"/>
          <w:spacing w:val="-4"/>
          <w:sz w:val="28"/>
          <w:szCs w:val="28"/>
        </w:rPr>
        <w:t>由申报单位填写，参照申报条件写明申报理由和结论性意见，并加盖申报单位公章。同一法人单位申报的分支机构不能超过2个，由其法人单位或在粤总部机构出具意见并加盖公章。</w:t>
      </w:r>
    </w:p>
    <w:p>
      <w:pPr>
        <w:spacing w:line="560" w:lineRule="exact"/>
        <w:ind w:firstLine="546" w:firstLineChars="200"/>
        <w:rPr>
          <w:rFonts w:hint="eastAsia" w:ascii="仿宋_GB2312" w:eastAsia="仿宋_GB2312"/>
          <w:color w:val="auto"/>
          <w:spacing w:val="-4"/>
          <w:sz w:val="28"/>
          <w:szCs w:val="28"/>
        </w:rPr>
      </w:pPr>
      <w:r>
        <w:rPr>
          <w:rFonts w:hint="eastAsia" w:ascii="仿宋_GB2312" w:eastAsia="仿宋_GB2312"/>
          <w:b/>
          <w:bCs/>
          <w:color w:val="auto"/>
          <w:spacing w:val="-4"/>
          <w:sz w:val="28"/>
          <w:szCs w:val="28"/>
        </w:rPr>
        <w:t>6.《申报</w:t>
      </w:r>
      <w:r>
        <w:rPr>
          <w:rFonts w:hint="eastAsia" w:ascii="仿宋_GB2312" w:eastAsia="仿宋_GB2312"/>
          <w:b/>
          <w:bCs/>
          <w:color w:val="auto"/>
          <w:spacing w:val="-4"/>
          <w:sz w:val="28"/>
          <w:szCs w:val="28"/>
          <w:lang w:eastAsia="zh-CN"/>
        </w:rPr>
        <w:t>归口部门</w:t>
      </w:r>
      <w:r>
        <w:rPr>
          <w:rFonts w:hint="eastAsia" w:ascii="仿宋_GB2312" w:eastAsia="仿宋_GB2312"/>
          <w:b/>
          <w:bCs/>
          <w:color w:val="auto"/>
          <w:spacing w:val="-4"/>
          <w:sz w:val="28"/>
          <w:szCs w:val="28"/>
        </w:rPr>
        <w:t>推荐意见》</w:t>
      </w:r>
      <w:r>
        <w:rPr>
          <w:rFonts w:hint="eastAsia" w:ascii="仿宋_GB2312" w:eastAsia="仿宋_GB2312"/>
          <w:color w:val="auto"/>
          <w:spacing w:val="-4"/>
          <w:sz w:val="28"/>
          <w:szCs w:val="28"/>
        </w:rPr>
        <w:t>由</w:t>
      </w:r>
      <w:r>
        <w:rPr>
          <w:rFonts w:hint="eastAsia" w:ascii="仿宋_GB2312" w:eastAsia="仿宋_GB2312"/>
          <w:color w:val="auto"/>
          <w:spacing w:val="-4"/>
          <w:sz w:val="28"/>
          <w:szCs w:val="28"/>
          <w:lang w:eastAsia="zh-CN"/>
        </w:rPr>
        <w:t>归口部门</w:t>
      </w:r>
      <w:r>
        <w:rPr>
          <w:rFonts w:hint="eastAsia" w:ascii="仿宋_GB2312" w:eastAsia="仿宋_GB2312"/>
          <w:color w:val="auto"/>
          <w:spacing w:val="-4"/>
          <w:sz w:val="28"/>
          <w:szCs w:val="28"/>
        </w:rPr>
        <w:t>负责填写并加盖公章。</w:t>
      </w:r>
    </w:p>
    <w:p>
      <w:pPr>
        <w:spacing w:line="560" w:lineRule="exact"/>
        <w:ind w:firstLine="546" w:firstLineChars="200"/>
        <w:rPr>
          <w:rFonts w:hint="eastAsia" w:ascii="黑体" w:hAnsi="黑体" w:eastAsia="黑体" w:cs="黑体"/>
          <w:b/>
          <w:color w:val="auto"/>
          <w:spacing w:val="-4"/>
          <w:sz w:val="28"/>
          <w:szCs w:val="28"/>
        </w:rPr>
      </w:pPr>
      <w:r>
        <w:rPr>
          <w:rFonts w:hint="eastAsia" w:ascii="黑体" w:hAnsi="黑体" w:eastAsia="黑体" w:cs="黑体"/>
          <w:b/>
          <w:color w:val="auto"/>
          <w:spacing w:val="-4"/>
          <w:sz w:val="28"/>
          <w:szCs w:val="28"/>
        </w:rPr>
        <w:t>二、项目基本情况表</w:t>
      </w:r>
    </w:p>
    <w:p>
      <w:pPr>
        <w:spacing w:line="560" w:lineRule="exact"/>
        <w:ind w:firstLine="546" w:firstLineChars="200"/>
        <w:rPr>
          <w:rFonts w:hint="eastAsia" w:ascii="仿宋_GB2312" w:eastAsia="仿宋_GB2312"/>
          <w:color w:val="auto"/>
          <w:spacing w:val="-4"/>
          <w:sz w:val="28"/>
          <w:szCs w:val="28"/>
        </w:rPr>
      </w:pPr>
      <w:r>
        <w:rPr>
          <w:rFonts w:hint="eastAsia" w:ascii="仿宋_GB2312" w:eastAsia="仿宋_GB2312"/>
          <w:b/>
          <w:color w:val="auto"/>
          <w:spacing w:val="-4"/>
          <w:sz w:val="28"/>
          <w:szCs w:val="28"/>
        </w:rPr>
        <w:t>《项目基本情况表》</w:t>
      </w:r>
      <w:r>
        <w:rPr>
          <w:rFonts w:hint="eastAsia" w:ascii="仿宋_GB2312" w:eastAsia="仿宋_GB2312"/>
          <w:color w:val="auto"/>
          <w:spacing w:val="-4"/>
          <w:sz w:val="28"/>
          <w:szCs w:val="28"/>
        </w:rPr>
        <w:t>应当按照申请表规定的栏目内容及本说明的有关要求，详实、准确、全面地填写。</w:t>
      </w:r>
    </w:p>
    <w:p>
      <w:pPr>
        <w:spacing w:line="560" w:lineRule="exact"/>
        <w:ind w:firstLine="546" w:firstLineChars="200"/>
        <w:rPr>
          <w:rFonts w:hint="eastAsia" w:ascii="仿宋_GB2312" w:eastAsia="仿宋_GB2312"/>
          <w:color w:val="auto"/>
          <w:spacing w:val="-4"/>
          <w:sz w:val="28"/>
          <w:szCs w:val="28"/>
        </w:rPr>
      </w:pPr>
      <w:r>
        <w:rPr>
          <w:rFonts w:hint="eastAsia" w:ascii="仿宋_GB2312" w:eastAsia="仿宋_GB2312"/>
          <w:b/>
          <w:bCs/>
          <w:color w:val="auto"/>
          <w:spacing w:val="-4"/>
          <w:sz w:val="28"/>
          <w:szCs w:val="28"/>
        </w:rPr>
        <w:t>1.《项目名称》</w:t>
      </w:r>
      <w:r>
        <w:rPr>
          <w:rFonts w:hint="eastAsia" w:ascii="仿宋_GB2312" w:eastAsia="仿宋_GB2312"/>
          <w:color w:val="auto"/>
          <w:spacing w:val="-4"/>
          <w:sz w:val="28"/>
          <w:szCs w:val="28"/>
        </w:rPr>
        <w:t>由申报单位提供1-2个金融创新的具体项目或案例，有关项目应是于2018年9月30日后完成</w:t>
      </w:r>
      <w:r>
        <w:rPr>
          <w:rFonts w:hint="eastAsia" w:ascii="仿宋_GB2312" w:eastAsia="仿宋_GB2312"/>
          <w:color w:val="auto"/>
          <w:spacing w:val="-4"/>
          <w:sz w:val="28"/>
          <w:szCs w:val="28"/>
          <w:lang w:eastAsia="zh-CN"/>
        </w:rPr>
        <w:t>研究开发或升级</w:t>
      </w:r>
      <w:r>
        <w:rPr>
          <w:rFonts w:hint="eastAsia" w:ascii="仿宋_GB2312" w:eastAsia="仿宋_GB2312"/>
          <w:color w:val="auto"/>
          <w:spacing w:val="-4"/>
          <w:sz w:val="28"/>
          <w:szCs w:val="28"/>
        </w:rPr>
        <w:t>并于2020年3月30日前推出市场，且是已经取得较好经济效益和社会效益的重大金融创新项目。</w:t>
      </w:r>
    </w:p>
    <w:p>
      <w:pPr>
        <w:spacing w:line="560" w:lineRule="exact"/>
        <w:ind w:firstLine="546" w:firstLineChars="200"/>
        <w:rPr>
          <w:rFonts w:hint="eastAsia" w:ascii="仿宋_GB2312" w:eastAsia="仿宋_GB2312"/>
          <w:color w:val="auto"/>
          <w:spacing w:val="-4"/>
          <w:sz w:val="28"/>
          <w:szCs w:val="28"/>
        </w:rPr>
      </w:pPr>
      <w:r>
        <w:rPr>
          <w:rFonts w:hint="eastAsia" w:ascii="仿宋_GB2312" w:eastAsia="仿宋_GB2312"/>
          <w:b/>
          <w:color w:val="auto"/>
          <w:spacing w:val="-4"/>
          <w:sz w:val="28"/>
          <w:szCs w:val="28"/>
        </w:rPr>
        <w:t>2.《立项背景》</w:t>
      </w:r>
      <w:r>
        <w:rPr>
          <w:rFonts w:hint="eastAsia" w:ascii="仿宋_GB2312" w:eastAsia="仿宋_GB2312"/>
          <w:color w:val="auto"/>
          <w:spacing w:val="-4"/>
          <w:sz w:val="28"/>
          <w:szCs w:val="28"/>
        </w:rPr>
        <w:t>简明扼要地概述立项时国内外相关技术状况</w:t>
      </w:r>
      <w:r>
        <w:rPr>
          <w:rFonts w:hint="eastAsia" w:ascii="仿宋_GB2312" w:eastAsia="仿宋_GB2312"/>
          <w:color w:val="auto"/>
          <w:spacing w:val="-4"/>
          <w:sz w:val="28"/>
          <w:szCs w:val="28"/>
          <w:lang w:eastAsia="zh-CN"/>
        </w:rPr>
        <w:t>、</w:t>
      </w:r>
      <w:r>
        <w:rPr>
          <w:rFonts w:hint="eastAsia" w:ascii="仿宋_GB2312" w:eastAsia="仿宋_GB2312"/>
          <w:color w:val="auto"/>
          <w:spacing w:val="-4"/>
          <w:sz w:val="28"/>
          <w:szCs w:val="28"/>
        </w:rPr>
        <w:t>主要技术经济指标</w:t>
      </w:r>
      <w:r>
        <w:rPr>
          <w:rFonts w:hint="eastAsia" w:ascii="仿宋_GB2312" w:eastAsia="仿宋_GB2312"/>
          <w:color w:val="auto"/>
          <w:spacing w:val="-4"/>
          <w:sz w:val="28"/>
          <w:szCs w:val="28"/>
          <w:lang w:eastAsia="zh-CN"/>
        </w:rPr>
        <w:t>、</w:t>
      </w:r>
      <w:r>
        <w:rPr>
          <w:rFonts w:hint="eastAsia" w:ascii="仿宋_GB2312" w:eastAsia="仿宋_GB2312"/>
          <w:color w:val="auto"/>
          <w:spacing w:val="-4"/>
          <w:sz w:val="28"/>
          <w:szCs w:val="28"/>
        </w:rPr>
        <w:t>尚待解决的问题及立项目的。</w:t>
      </w:r>
    </w:p>
    <w:p>
      <w:pPr>
        <w:spacing w:line="560" w:lineRule="exact"/>
        <w:ind w:firstLine="546" w:firstLineChars="200"/>
        <w:rPr>
          <w:rFonts w:hint="eastAsia" w:ascii="仿宋_GB2312" w:eastAsia="仿宋_GB2312"/>
          <w:color w:val="auto"/>
          <w:spacing w:val="-4"/>
          <w:sz w:val="28"/>
          <w:szCs w:val="28"/>
        </w:rPr>
      </w:pPr>
      <w:r>
        <w:rPr>
          <w:rFonts w:hint="eastAsia" w:ascii="仿宋_GB2312" w:eastAsia="仿宋_GB2312"/>
          <w:b/>
          <w:color w:val="auto"/>
          <w:spacing w:val="-4"/>
          <w:sz w:val="28"/>
          <w:szCs w:val="28"/>
        </w:rPr>
        <w:t>3.《项目内容》</w:t>
      </w:r>
      <w:r>
        <w:rPr>
          <w:rFonts w:hint="eastAsia" w:ascii="仿宋_GB2312" w:eastAsia="仿宋_GB2312"/>
          <w:color w:val="auto"/>
          <w:spacing w:val="-4"/>
          <w:sz w:val="28"/>
          <w:szCs w:val="28"/>
        </w:rPr>
        <w:t>是考核、评价</w:t>
      </w:r>
      <w:r>
        <w:rPr>
          <w:rFonts w:hint="eastAsia" w:ascii="仿宋_GB2312" w:eastAsia="仿宋_GB2312"/>
          <w:color w:val="auto"/>
          <w:spacing w:val="-4"/>
          <w:sz w:val="28"/>
          <w:szCs w:val="28"/>
          <w:lang w:eastAsia="zh-CN"/>
        </w:rPr>
        <w:t>项目</w:t>
      </w:r>
      <w:r>
        <w:rPr>
          <w:rFonts w:hint="eastAsia" w:ascii="仿宋_GB2312" w:eastAsia="仿宋_GB2312"/>
          <w:color w:val="auto"/>
          <w:spacing w:val="-4"/>
          <w:sz w:val="28"/>
          <w:szCs w:val="28"/>
        </w:rPr>
        <w:t>是否符合申报条件的主要依据，</w:t>
      </w:r>
      <w:r>
        <w:rPr>
          <w:rFonts w:hint="eastAsia" w:ascii="仿宋_GB2312" w:eastAsia="仿宋_GB2312"/>
          <w:color w:val="auto"/>
          <w:spacing w:val="-4"/>
          <w:sz w:val="28"/>
          <w:szCs w:val="28"/>
          <w:lang w:eastAsia="zh-CN"/>
        </w:rPr>
        <w:t>应</w:t>
      </w:r>
      <w:r>
        <w:rPr>
          <w:rFonts w:hint="eastAsia" w:ascii="仿宋_GB2312" w:eastAsia="仿宋_GB2312"/>
          <w:color w:val="auto"/>
          <w:spacing w:val="-4"/>
          <w:sz w:val="28"/>
          <w:szCs w:val="28"/>
        </w:rPr>
        <w:t>简要说明项目采用的新技术、新方法，攻克了哪些关键技术，实施的经济和社会效应。</w:t>
      </w:r>
    </w:p>
    <w:p>
      <w:pPr>
        <w:spacing w:line="560" w:lineRule="exact"/>
        <w:ind w:firstLine="546" w:firstLineChars="200"/>
        <w:rPr>
          <w:rFonts w:hint="eastAsia" w:ascii="仿宋_GB2312" w:eastAsia="仿宋_GB2312"/>
          <w:color w:val="auto"/>
          <w:spacing w:val="-4"/>
          <w:sz w:val="28"/>
          <w:szCs w:val="28"/>
        </w:rPr>
      </w:pPr>
      <w:r>
        <w:rPr>
          <w:rFonts w:hint="eastAsia" w:ascii="仿宋_GB2312" w:eastAsia="仿宋_GB2312"/>
          <w:b/>
          <w:color w:val="auto"/>
          <w:spacing w:val="-4"/>
          <w:sz w:val="28"/>
          <w:szCs w:val="28"/>
        </w:rPr>
        <w:t>4.《项目创新点》</w:t>
      </w:r>
      <w:r>
        <w:rPr>
          <w:rFonts w:hint="eastAsia" w:ascii="仿宋_GB2312" w:eastAsia="仿宋_GB2312"/>
          <w:color w:val="auto"/>
          <w:spacing w:val="-4"/>
          <w:sz w:val="28"/>
          <w:szCs w:val="28"/>
        </w:rPr>
        <w:t>是审查项目、处理争议的关键依据。“项目创新点”是项目详细内容在创新方面的归纳与提炼，应简明、准确、完整地阐述，无须用抽象形容词。各个创新点须相对独立存在。</w:t>
      </w:r>
    </w:p>
    <w:p>
      <w:pPr>
        <w:spacing w:line="560" w:lineRule="exact"/>
        <w:ind w:firstLine="546" w:firstLineChars="200"/>
        <w:rPr>
          <w:rFonts w:hint="eastAsia" w:ascii="仿宋_GB2312" w:eastAsia="仿宋_GB2312"/>
          <w:color w:val="auto"/>
          <w:spacing w:val="-4"/>
          <w:sz w:val="28"/>
          <w:szCs w:val="28"/>
        </w:rPr>
      </w:pPr>
      <w:r>
        <w:rPr>
          <w:rFonts w:hint="eastAsia" w:ascii="仿宋_GB2312" w:eastAsia="仿宋_GB2312"/>
          <w:b/>
          <w:color w:val="auto"/>
          <w:spacing w:val="-4"/>
          <w:sz w:val="28"/>
          <w:szCs w:val="28"/>
        </w:rPr>
        <w:t>5.《保密要点》</w:t>
      </w:r>
      <w:r>
        <w:rPr>
          <w:rFonts w:hint="eastAsia" w:ascii="仿宋_GB2312" w:eastAsia="仿宋_GB2312"/>
          <w:color w:val="auto"/>
          <w:spacing w:val="-4"/>
          <w:sz w:val="28"/>
          <w:szCs w:val="28"/>
        </w:rPr>
        <w:t>是指项目的详细内容中需要保密的技术内容。</w:t>
      </w:r>
    </w:p>
    <w:p>
      <w:pPr>
        <w:spacing w:line="560" w:lineRule="exact"/>
        <w:ind w:firstLine="546" w:firstLineChars="200"/>
        <w:rPr>
          <w:rFonts w:hint="eastAsia" w:ascii="仿宋_GB2312" w:eastAsia="仿宋_GB2312"/>
          <w:color w:val="auto"/>
          <w:spacing w:val="-4"/>
          <w:sz w:val="28"/>
          <w:szCs w:val="28"/>
        </w:rPr>
      </w:pPr>
      <w:r>
        <w:rPr>
          <w:rFonts w:hint="eastAsia" w:ascii="仿宋_GB2312" w:eastAsia="仿宋_GB2312"/>
          <w:b/>
          <w:color w:val="auto"/>
          <w:spacing w:val="-4"/>
          <w:sz w:val="28"/>
          <w:szCs w:val="28"/>
        </w:rPr>
        <w:t>6.《与当前国内外同类技术的综合比较》</w:t>
      </w:r>
      <w:r>
        <w:rPr>
          <w:rFonts w:hint="eastAsia" w:ascii="仿宋_GB2312" w:eastAsia="仿宋_GB2312"/>
          <w:color w:val="auto"/>
          <w:spacing w:val="-4"/>
          <w:sz w:val="28"/>
          <w:szCs w:val="28"/>
        </w:rPr>
        <w:t>应就项目的总体科学技术水平、主要技术经济指标同当前国内外最先进的同类技术进行全面比较，加以综合叙述，并指出存在的问题及改进措施。</w:t>
      </w:r>
    </w:p>
    <w:p>
      <w:pPr>
        <w:spacing w:line="560" w:lineRule="exact"/>
        <w:ind w:firstLine="546" w:firstLineChars="200"/>
        <w:rPr>
          <w:rFonts w:hint="eastAsia" w:ascii="仿宋_GB2312" w:eastAsia="仿宋_GB2312"/>
          <w:bCs/>
          <w:color w:val="auto"/>
          <w:spacing w:val="-4"/>
          <w:sz w:val="28"/>
          <w:szCs w:val="28"/>
        </w:rPr>
      </w:pPr>
      <w:r>
        <w:rPr>
          <w:rFonts w:hint="eastAsia" w:ascii="仿宋_GB2312" w:eastAsia="仿宋_GB2312"/>
          <w:b/>
          <w:color w:val="auto"/>
          <w:spacing w:val="-4"/>
          <w:sz w:val="28"/>
          <w:szCs w:val="28"/>
        </w:rPr>
        <w:t>7.《风险防控措施》</w:t>
      </w:r>
      <w:r>
        <w:rPr>
          <w:rFonts w:hint="eastAsia" w:ascii="仿宋_GB2312" w:eastAsia="仿宋_GB2312"/>
          <w:bCs/>
          <w:color w:val="auto"/>
          <w:spacing w:val="-4"/>
          <w:sz w:val="28"/>
          <w:szCs w:val="28"/>
        </w:rPr>
        <w:t>是指申报单位所采取的合规性地防范或规避项目风险以实现预期目标的措施。</w:t>
      </w:r>
    </w:p>
    <w:p>
      <w:pPr>
        <w:spacing w:line="560" w:lineRule="exact"/>
        <w:ind w:firstLine="546" w:firstLineChars="200"/>
        <w:rPr>
          <w:rFonts w:hint="eastAsia" w:ascii="仿宋_GB2312" w:eastAsia="仿宋_GB2312"/>
          <w:bCs/>
          <w:color w:val="auto"/>
          <w:spacing w:val="-4"/>
          <w:sz w:val="28"/>
          <w:szCs w:val="28"/>
        </w:rPr>
      </w:pPr>
      <w:r>
        <w:rPr>
          <w:rFonts w:hint="eastAsia" w:ascii="仿宋_GB2312" w:eastAsia="仿宋_GB2312"/>
          <w:b/>
          <w:color w:val="auto"/>
          <w:spacing w:val="-4"/>
          <w:sz w:val="28"/>
          <w:szCs w:val="28"/>
        </w:rPr>
        <w:t>8.《项目所获荣誉》</w:t>
      </w:r>
      <w:r>
        <w:rPr>
          <w:rFonts w:hint="eastAsia" w:ascii="仿宋_GB2312" w:eastAsia="仿宋_GB2312"/>
          <w:bCs/>
          <w:color w:val="auto"/>
          <w:spacing w:val="-4"/>
          <w:sz w:val="28"/>
          <w:szCs w:val="28"/>
        </w:rPr>
        <w:t>指</w:t>
      </w:r>
      <w:r>
        <w:rPr>
          <w:rFonts w:hint="eastAsia" w:ascii="仿宋_GB2312" w:eastAsia="仿宋_GB2312"/>
          <w:color w:val="auto"/>
          <w:spacing w:val="-4"/>
          <w:sz w:val="28"/>
          <w:szCs w:val="28"/>
          <w:lang w:val="en-US" w:eastAsia="zh-CN"/>
        </w:rPr>
        <w:t>2018年9月-2020年9月期间</w:t>
      </w:r>
      <w:r>
        <w:rPr>
          <w:rFonts w:hint="eastAsia" w:ascii="仿宋_GB2312" w:eastAsia="仿宋_GB2312"/>
          <w:bCs/>
          <w:color w:val="auto"/>
          <w:spacing w:val="-4"/>
          <w:sz w:val="28"/>
          <w:szCs w:val="28"/>
        </w:rPr>
        <w:t>该项目获得的奖励</w:t>
      </w:r>
      <w:r>
        <w:rPr>
          <w:rFonts w:hint="eastAsia" w:ascii="仿宋_GB2312" w:eastAsia="仿宋_GB2312"/>
          <w:bCs/>
          <w:color w:val="auto"/>
          <w:spacing w:val="-4"/>
          <w:sz w:val="28"/>
          <w:szCs w:val="28"/>
          <w:lang w:eastAsia="zh-CN"/>
        </w:rPr>
        <w:t>、表彰等</w:t>
      </w:r>
      <w:r>
        <w:rPr>
          <w:rFonts w:hint="eastAsia" w:ascii="仿宋_GB2312" w:eastAsia="仿宋_GB2312"/>
          <w:bCs/>
          <w:color w:val="auto"/>
          <w:spacing w:val="-4"/>
          <w:sz w:val="28"/>
          <w:szCs w:val="28"/>
        </w:rPr>
        <w:t>。</w:t>
      </w:r>
    </w:p>
    <w:p>
      <w:pPr>
        <w:spacing w:line="560" w:lineRule="exact"/>
        <w:ind w:firstLine="546" w:firstLineChars="200"/>
        <w:rPr>
          <w:rFonts w:hint="eastAsia" w:ascii="仿宋_GB2312" w:eastAsia="仿宋_GB2312"/>
          <w:bCs/>
          <w:color w:val="auto"/>
          <w:spacing w:val="-4"/>
          <w:sz w:val="28"/>
          <w:szCs w:val="28"/>
        </w:rPr>
      </w:pPr>
      <w:r>
        <w:rPr>
          <w:rFonts w:hint="eastAsia" w:ascii="仿宋_GB2312" w:eastAsia="仿宋_GB2312"/>
          <w:b/>
          <w:color w:val="auto"/>
          <w:spacing w:val="-4"/>
          <w:sz w:val="28"/>
          <w:szCs w:val="28"/>
        </w:rPr>
        <w:t>9.《经济效益》</w:t>
      </w:r>
      <w:r>
        <w:rPr>
          <w:rFonts w:hint="eastAsia" w:ascii="仿宋_GB2312" w:eastAsia="仿宋_GB2312"/>
          <w:bCs/>
          <w:color w:val="auto"/>
          <w:spacing w:val="-4"/>
          <w:sz w:val="28"/>
          <w:szCs w:val="28"/>
          <w:lang w:eastAsia="zh-CN"/>
        </w:rPr>
        <w:t>是指项目在</w:t>
      </w:r>
      <w:r>
        <w:rPr>
          <w:rFonts w:hint="eastAsia" w:ascii="仿宋_GB2312" w:eastAsia="仿宋_GB2312"/>
          <w:bCs/>
          <w:color w:val="auto"/>
          <w:spacing w:val="-4"/>
          <w:sz w:val="28"/>
          <w:szCs w:val="28"/>
        </w:rPr>
        <w:t>扩大</w:t>
      </w:r>
      <w:r>
        <w:rPr>
          <w:rFonts w:hint="eastAsia" w:ascii="仿宋_GB2312" w:eastAsia="仿宋_GB2312"/>
          <w:bCs/>
          <w:color w:val="auto"/>
          <w:spacing w:val="-4"/>
          <w:sz w:val="28"/>
          <w:szCs w:val="28"/>
          <w:lang w:eastAsia="zh-CN"/>
        </w:rPr>
        <w:t>融资</w:t>
      </w:r>
      <w:r>
        <w:rPr>
          <w:rFonts w:hint="eastAsia" w:ascii="仿宋_GB2312" w:eastAsia="仿宋_GB2312"/>
          <w:bCs/>
          <w:color w:val="auto"/>
          <w:spacing w:val="-4"/>
          <w:sz w:val="28"/>
          <w:szCs w:val="28"/>
        </w:rPr>
        <w:t>规模、降低交易成本、提高资源配置效率</w:t>
      </w:r>
      <w:r>
        <w:rPr>
          <w:rFonts w:hint="eastAsia" w:ascii="仿宋_GB2312" w:eastAsia="仿宋_GB2312"/>
          <w:bCs/>
          <w:color w:val="auto"/>
          <w:spacing w:val="-4"/>
          <w:sz w:val="28"/>
          <w:szCs w:val="28"/>
          <w:lang w:eastAsia="zh-CN"/>
        </w:rPr>
        <w:t>、防范化解金融风险等方面所起的作用，用量化指标和具体数据说明</w:t>
      </w:r>
      <w:r>
        <w:rPr>
          <w:rFonts w:hint="eastAsia" w:ascii="仿宋_GB2312" w:eastAsia="仿宋_GB2312"/>
          <w:bCs/>
          <w:color w:val="auto"/>
          <w:spacing w:val="-4"/>
          <w:sz w:val="28"/>
          <w:szCs w:val="28"/>
        </w:rPr>
        <w:t>。</w:t>
      </w:r>
    </w:p>
    <w:p>
      <w:pPr>
        <w:spacing w:line="560" w:lineRule="exact"/>
        <w:ind w:firstLine="546" w:firstLineChars="200"/>
        <w:rPr>
          <w:rFonts w:hint="eastAsia" w:ascii="仿宋_GB2312" w:eastAsia="仿宋_GB2312"/>
          <w:color w:val="auto"/>
          <w:spacing w:val="-4"/>
          <w:sz w:val="28"/>
          <w:szCs w:val="28"/>
        </w:rPr>
      </w:pPr>
      <w:r>
        <w:rPr>
          <w:rFonts w:hint="eastAsia" w:ascii="仿宋_GB2312" w:eastAsia="仿宋_GB2312"/>
          <w:b/>
          <w:color w:val="auto"/>
          <w:spacing w:val="-4"/>
          <w:sz w:val="28"/>
          <w:szCs w:val="28"/>
        </w:rPr>
        <w:t>10.《社会效益》</w:t>
      </w:r>
      <w:r>
        <w:rPr>
          <w:rFonts w:hint="eastAsia" w:ascii="仿宋_GB2312" w:eastAsia="仿宋_GB2312"/>
          <w:color w:val="auto"/>
          <w:spacing w:val="-4"/>
          <w:sz w:val="28"/>
          <w:szCs w:val="28"/>
        </w:rPr>
        <w:t>是指项目对</w:t>
      </w:r>
      <w:r>
        <w:rPr>
          <w:rFonts w:hint="eastAsia" w:ascii="仿宋_GB2312" w:eastAsia="仿宋_GB2312"/>
          <w:color w:val="auto"/>
          <w:spacing w:val="-4"/>
          <w:sz w:val="28"/>
          <w:szCs w:val="28"/>
          <w:lang w:eastAsia="zh-CN"/>
        </w:rPr>
        <w:t>实体经济</w:t>
      </w:r>
      <w:r>
        <w:rPr>
          <w:rFonts w:hint="eastAsia" w:ascii="仿宋_GB2312" w:eastAsia="仿宋_GB2312"/>
          <w:color w:val="auto"/>
          <w:spacing w:val="-4"/>
          <w:sz w:val="28"/>
          <w:szCs w:val="28"/>
        </w:rPr>
        <w:t>、金融业或服务</w:t>
      </w:r>
      <w:r>
        <w:rPr>
          <w:rFonts w:hint="eastAsia" w:ascii="仿宋_GB2312" w:eastAsia="仿宋_GB2312"/>
          <w:color w:val="auto"/>
          <w:spacing w:val="-4"/>
          <w:sz w:val="28"/>
          <w:szCs w:val="28"/>
          <w:lang w:eastAsia="zh-CN"/>
        </w:rPr>
        <w:t>和监管</w:t>
      </w:r>
      <w:r>
        <w:rPr>
          <w:rFonts w:hint="eastAsia" w:ascii="仿宋_GB2312" w:eastAsia="仿宋_GB2312"/>
          <w:color w:val="auto"/>
          <w:spacing w:val="-4"/>
          <w:sz w:val="28"/>
          <w:szCs w:val="28"/>
        </w:rPr>
        <w:t>等方面所起的作用，应扼要地作出说明。</w:t>
      </w:r>
    </w:p>
    <w:p>
      <w:pPr>
        <w:spacing w:line="560" w:lineRule="exact"/>
        <w:ind w:firstLine="546" w:firstLineChars="200"/>
        <w:rPr>
          <w:rFonts w:hint="eastAsia" w:ascii="黑体" w:hAnsi="黑体" w:eastAsia="黑体" w:cs="黑体"/>
          <w:b/>
          <w:color w:val="auto"/>
          <w:spacing w:val="-4"/>
          <w:sz w:val="28"/>
          <w:szCs w:val="28"/>
        </w:rPr>
      </w:pPr>
      <w:r>
        <w:rPr>
          <w:rFonts w:hint="eastAsia" w:ascii="黑体" w:hAnsi="黑体" w:eastAsia="黑体" w:cs="黑体"/>
          <w:b/>
          <w:color w:val="auto"/>
          <w:spacing w:val="-4"/>
          <w:sz w:val="28"/>
          <w:szCs w:val="28"/>
        </w:rPr>
        <w:t>三、证明材料</w:t>
      </w:r>
    </w:p>
    <w:p>
      <w:pPr>
        <w:spacing w:line="560" w:lineRule="exact"/>
        <w:ind w:firstLine="544" w:firstLineChars="200"/>
        <w:rPr>
          <w:rFonts w:hint="eastAsia" w:ascii="仿宋_GB2312" w:eastAsia="仿宋_GB2312"/>
          <w:color w:val="auto"/>
          <w:spacing w:val="-4"/>
          <w:sz w:val="28"/>
          <w:szCs w:val="28"/>
        </w:rPr>
      </w:pPr>
      <w:r>
        <w:rPr>
          <w:rFonts w:hint="eastAsia" w:ascii="仿宋_GB2312" w:eastAsia="仿宋_GB2312"/>
          <w:color w:val="auto"/>
          <w:spacing w:val="-4"/>
          <w:sz w:val="28"/>
          <w:szCs w:val="28"/>
        </w:rPr>
        <w:t>证明材料需真实、客观、准确，附在</w:t>
      </w:r>
      <w:r>
        <w:rPr>
          <w:rFonts w:hint="eastAsia" w:ascii="仿宋_GB2312" w:eastAsia="仿宋_GB2312"/>
          <w:bCs/>
          <w:color w:val="auto"/>
          <w:spacing w:val="-4"/>
          <w:sz w:val="28"/>
          <w:szCs w:val="28"/>
        </w:rPr>
        <w:t>《项目基本情况表》</w:t>
      </w:r>
      <w:r>
        <w:rPr>
          <w:rFonts w:hint="eastAsia" w:ascii="仿宋_GB2312" w:eastAsia="仿宋_GB2312"/>
          <w:color w:val="auto"/>
          <w:spacing w:val="-4"/>
          <w:sz w:val="28"/>
          <w:szCs w:val="28"/>
        </w:rPr>
        <w:t>后，证明材料包括但不限于：</w:t>
      </w:r>
    </w:p>
    <w:p>
      <w:pPr>
        <w:spacing w:line="560" w:lineRule="exact"/>
        <w:ind w:firstLine="546" w:firstLineChars="200"/>
        <w:rPr>
          <w:rFonts w:hint="eastAsia" w:ascii="仿宋_GB2312" w:eastAsia="仿宋_GB2312"/>
          <w:b w:val="0"/>
          <w:bCs w:val="0"/>
          <w:color w:val="auto"/>
          <w:spacing w:val="-4"/>
          <w:sz w:val="28"/>
          <w:szCs w:val="28"/>
        </w:rPr>
      </w:pPr>
      <w:r>
        <w:rPr>
          <w:rFonts w:hint="eastAsia" w:ascii="仿宋_GB2312" w:eastAsia="仿宋_GB2312"/>
          <w:b/>
          <w:bCs/>
          <w:color w:val="auto"/>
          <w:spacing w:val="-4"/>
          <w:sz w:val="28"/>
          <w:szCs w:val="28"/>
        </w:rPr>
        <w:t>1.申报单位相关资质证明材料</w:t>
      </w:r>
      <w:r>
        <w:rPr>
          <w:rFonts w:hint="eastAsia" w:ascii="仿宋_GB2312" w:eastAsia="仿宋_GB2312"/>
          <w:b w:val="0"/>
          <w:bCs w:val="0"/>
          <w:color w:val="auto"/>
          <w:spacing w:val="-4"/>
          <w:sz w:val="28"/>
          <w:szCs w:val="28"/>
        </w:rPr>
        <w:t>（统一社会信用代码</w:t>
      </w:r>
      <w:r>
        <w:rPr>
          <w:rFonts w:hint="eastAsia" w:ascii="仿宋_GB2312" w:eastAsia="仿宋_GB2312"/>
          <w:b w:val="0"/>
          <w:bCs w:val="0"/>
          <w:color w:val="auto"/>
          <w:spacing w:val="-4"/>
          <w:sz w:val="28"/>
          <w:szCs w:val="28"/>
          <w:lang w:eastAsia="zh-CN"/>
        </w:rPr>
        <w:t>及</w:t>
      </w:r>
      <w:r>
        <w:rPr>
          <w:rFonts w:hint="eastAsia" w:ascii="仿宋_GB2312" w:eastAsia="仿宋_GB2312"/>
          <w:b w:val="0"/>
          <w:bCs w:val="0"/>
          <w:color w:val="auto"/>
          <w:spacing w:val="-4"/>
          <w:sz w:val="28"/>
          <w:szCs w:val="28"/>
        </w:rPr>
        <w:t>金融监管部门或地方金融</w:t>
      </w:r>
      <w:r>
        <w:rPr>
          <w:rFonts w:hint="eastAsia" w:ascii="仿宋_GB2312" w:eastAsia="仿宋_GB2312"/>
          <w:b w:val="0"/>
          <w:bCs w:val="0"/>
          <w:color w:val="auto"/>
          <w:spacing w:val="-4"/>
          <w:sz w:val="28"/>
          <w:szCs w:val="28"/>
          <w:lang w:eastAsia="zh-CN"/>
        </w:rPr>
        <w:t>监管</w:t>
      </w:r>
      <w:r>
        <w:rPr>
          <w:rFonts w:hint="eastAsia" w:ascii="仿宋_GB2312" w:eastAsia="仿宋_GB2312"/>
          <w:b w:val="0"/>
          <w:bCs w:val="0"/>
          <w:color w:val="auto"/>
          <w:spacing w:val="-4"/>
          <w:sz w:val="28"/>
          <w:szCs w:val="28"/>
        </w:rPr>
        <w:t>部门有关备案、业务许可或经营资质的文件等）。</w:t>
      </w:r>
    </w:p>
    <w:p>
      <w:pPr>
        <w:spacing w:line="560" w:lineRule="exact"/>
        <w:ind w:firstLine="546" w:firstLineChars="200"/>
        <w:rPr>
          <w:rFonts w:ascii="仿宋_GB2312" w:eastAsia="仿宋_GB2312"/>
          <w:color w:val="auto"/>
          <w:spacing w:val="-4"/>
          <w:sz w:val="28"/>
          <w:szCs w:val="28"/>
        </w:rPr>
      </w:pPr>
      <w:r>
        <w:rPr>
          <w:rFonts w:hint="eastAsia" w:ascii="仿宋_GB2312" w:eastAsia="仿宋_GB2312"/>
          <w:b/>
          <w:bCs/>
          <w:color w:val="auto"/>
          <w:spacing w:val="-4"/>
          <w:sz w:val="28"/>
          <w:szCs w:val="28"/>
        </w:rPr>
        <w:t>2.项目</w:t>
      </w:r>
      <w:r>
        <w:rPr>
          <w:rFonts w:hint="eastAsia" w:ascii="仿宋_GB2312" w:eastAsia="仿宋_GB2312"/>
          <w:b/>
          <w:bCs/>
          <w:color w:val="auto"/>
          <w:spacing w:val="-4"/>
          <w:sz w:val="28"/>
          <w:szCs w:val="28"/>
          <w:lang w:eastAsia="zh-CN"/>
        </w:rPr>
        <w:t>研究开发或升级</w:t>
      </w:r>
      <w:r>
        <w:rPr>
          <w:rFonts w:hint="eastAsia" w:ascii="仿宋_GB2312" w:eastAsia="仿宋_GB2312"/>
          <w:b/>
          <w:bCs/>
          <w:color w:val="auto"/>
          <w:spacing w:val="-4"/>
          <w:sz w:val="28"/>
          <w:szCs w:val="28"/>
        </w:rPr>
        <w:t>和</w:t>
      </w:r>
      <w:r>
        <w:rPr>
          <w:rFonts w:hint="eastAsia" w:ascii="仿宋_GB2312" w:eastAsia="仿宋_GB2312"/>
          <w:b/>
          <w:bCs/>
          <w:color w:val="auto"/>
          <w:spacing w:val="-4"/>
          <w:sz w:val="28"/>
          <w:szCs w:val="28"/>
          <w:lang w:eastAsia="zh-CN"/>
        </w:rPr>
        <w:t>推出市场时间</w:t>
      </w:r>
      <w:r>
        <w:rPr>
          <w:rFonts w:hint="eastAsia" w:ascii="仿宋_GB2312" w:eastAsia="仿宋_GB2312"/>
          <w:b/>
          <w:bCs/>
          <w:color w:val="auto"/>
          <w:spacing w:val="-4"/>
          <w:sz w:val="28"/>
          <w:szCs w:val="28"/>
        </w:rPr>
        <w:t>的证明材料</w:t>
      </w:r>
      <w:r>
        <w:rPr>
          <w:rFonts w:hint="eastAsia" w:ascii="仿宋_GB2312" w:eastAsia="仿宋_GB2312"/>
          <w:color w:val="auto"/>
          <w:spacing w:val="-4"/>
          <w:sz w:val="28"/>
          <w:szCs w:val="28"/>
        </w:rPr>
        <w:t>（如活动通知、会议纪要、公开报道、上级部门批文、</w:t>
      </w:r>
      <w:r>
        <w:rPr>
          <w:rFonts w:hint="eastAsia" w:ascii="仿宋_GB2312" w:eastAsia="仿宋_GB2312"/>
          <w:color w:val="auto"/>
          <w:spacing w:val="-4"/>
          <w:sz w:val="28"/>
          <w:szCs w:val="28"/>
          <w:lang w:eastAsia="zh-CN"/>
        </w:rPr>
        <w:t>立项书、升级情况</w:t>
      </w:r>
      <w:r>
        <w:rPr>
          <w:rFonts w:hint="eastAsia" w:ascii="仿宋_GB2312" w:eastAsia="仿宋_GB2312"/>
          <w:color w:val="auto"/>
          <w:spacing w:val="-4"/>
          <w:sz w:val="28"/>
          <w:szCs w:val="28"/>
        </w:rPr>
        <w:t>等）。</w:t>
      </w:r>
    </w:p>
    <w:p>
      <w:pPr>
        <w:spacing w:line="560" w:lineRule="exact"/>
        <w:ind w:firstLine="546" w:firstLineChars="200"/>
        <w:rPr>
          <w:rFonts w:hint="eastAsia" w:ascii="仿宋_GB2312" w:eastAsia="仿宋_GB2312"/>
          <w:color w:val="auto"/>
          <w:spacing w:val="-4"/>
          <w:sz w:val="28"/>
          <w:szCs w:val="28"/>
        </w:rPr>
      </w:pPr>
      <w:r>
        <w:rPr>
          <w:rFonts w:hint="eastAsia" w:ascii="仿宋_GB2312" w:eastAsia="仿宋_GB2312"/>
          <w:b/>
          <w:bCs/>
          <w:color w:val="auto"/>
          <w:spacing w:val="-4"/>
          <w:sz w:val="28"/>
          <w:szCs w:val="28"/>
        </w:rPr>
        <w:t>3.项目同业比较的证明材料</w:t>
      </w:r>
      <w:r>
        <w:rPr>
          <w:rFonts w:hint="eastAsia" w:ascii="仿宋_GB2312" w:eastAsia="仿宋_GB2312"/>
          <w:color w:val="auto"/>
          <w:spacing w:val="-4"/>
          <w:sz w:val="28"/>
          <w:szCs w:val="28"/>
        </w:rPr>
        <w:t>（如行业同类项目情况、关键指标对比等）。</w:t>
      </w:r>
    </w:p>
    <w:p>
      <w:pPr>
        <w:spacing w:line="560" w:lineRule="exact"/>
        <w:ind w:firstLine="546" w:firstLineChars="200"/>
        <w:rPr>
          <w:rFonts w:hint="eastAsia" w:ascii="仿宋_GB2312" w:eastAsia="仿宋_GB2312"/>
          <w:color w:val="auto"/>
          <w:spacing w:val="-4"/>
          <w:sz w:val="28"/>
          <w:szCs w:val="28"/>
        </w:rPr>
      </w:pPr>
      <w:r>
        <w:rPr>
          <w:rFonts w:hint="eastAsia" w:ascii="仿宋_GB2312" w:eastAsia="仿宋_GB2312"/>
          <w:b/>
          <w:bCs/>
          <w:color w:val="auto"/>
          <w:spacing w:val="-4"/>
          <w:sz w:val="28"/>
          <w:szCs w:val="28"/>
        </w:rPr>
        <w:t>4.项目获得经济效益和社会效益的证明材料</w:t>
      </w:r>
      <w:r>
        <w:rPr>
          <w:rFonts w:hint="eastAsia" w:ascii="仿宋_GB2312" w:eastAsia="仿宋_GB2312"/>
          <w:color w:val="auto"/>
          <w:spacing w:val="-4"/>
          <w:sz w:val="28"/>
          <w:szCs w:val="28"/>
        </w:rPr>
        <w:t>（如项目鉴定报告、市场推广情况、媒体正面宣传、专著成果等）。</w:t>
      </w:r>
    </w:p>
    <w:p>
      <w:pPr>
        <w:spacing w:line="560" w:lineRule="exact"/>
        <w:ind w:firstLine="546" w:firstLineChars="200"/>
        <w:rPr>
          <w:rFonts w:hint="eastAsia" w:ascii="仿宋_GB2312" w:eastAsia="仿宋_GB2312"/>
          <w:color w:val="auto"/>
          <w:spacing w:val="-4"/>
          <w:sz w:val="28"/>
          <w:szCs w:val="28"/>
        </w:rPr>
      </w:pPr>
      <w:r>
        <w:rPr>
          <w:rFonts w:hint="eastAsia" w:ascii="仿宋_GB2312" w:eastAsia="仿宋_GB2312"/>
          <w:b/>
          <w:bCs/>
          <w:color w:val="auto"/>
          <w:spacing w:val="-4"/>
          <w:sz w:val="28"/>
          <w:szCs w:val="28"/>
        </w:rPr>
        <w:t>5.项目风险防范措施的证明材料</w:t>
      </w:r>
      <w:r>
        <w:rPr>
          <w:rFonts w:hint="eastAsia" w:ascii="仿宋_GB2312" w:eastAsia="仿宋_GB2312"/>
          <w:color w:val="auto"/>
          <w:spacing w:val="-4"/>
          <w:sz w:val="28"/>
          <w:szCs w:val="28"/>
        </w:rPr>
        <w:t>（如内控制度、规章文件等）。</w:t>
      </w:r>
    </w:p>
    <w:p>
      <w:pPr>
        <w:spacing w:line="560" w:lineRule="exact"/>
        <w:ind w:firstLine="546" w:firstLineChars="200"/>
        <w:rPr>
          <w:rFonts w:hint="eastAsia" w:ascii="仿宋_GB2312" w:eastAsia="仿宋_GB2312"/>
          <w:b/>
          <w:bCs/>
          <w:color w:val="auto"/>
          <w:spacing w:val="-4"/>
          <w:sz w:val="28"/>
          <w:szCs w:val="28"/>
          <w:lang w:eastAsia="zh-CN"/>
        </w:rPr>
      </w:pPr>
      <w:r>
        <w:rPr>
          <w:rFonts w:hint="eastAsia" w:ascii="仿宋_GB2312" w:eastAsia="仿宋_GB2312"/>
          <w:b/>
          <w:bCs/>
          <w:color w:val="auto"/>
          <w:spacing w:val="-4"/>
          <w:sz w:val="28"/>
          <w:szCs w:val="28"/>
        </w:rPr>
        <w:t>6.申报单位及项目获得奖项证明材料</w:t>
      </w:r>
      <w:r>
        <w:rPr>
          <w:rFonts w:hint="eastAsia" w:ascii="仿宋_GB2312" w:eastAsia="仿宋_GB2312"/>
          <w:color w:val="auto"/>
          <w:spacing w:val="-4"/>
          <w:sz w:val="28"/>
          <w:szCs w:val="28"/>
          <w:lang w:eastAsia="zh-CN"/>
        </w:rPr>
        <w:t>（</w:t>
      </w:r>
      <w:r>
        <w:rPr>
          <w:rFonts w:hint="eastAsia" w:ascii="仿宋_GB2312" w:eastAsia="仿宋_GB2312"/>
          <w:color w:val="auto"/>
          <w:spacing w:val="-4"/>
          <w:sz w:val="28"/>
          <w:szCs w:val="28"/>
          <w:lang w:val="en-US" w:eastAsia="zh-CN"/>
        </w:rPr>
        <w:t>2018年9月-2020年9月期间获得</w:t>
      </w:r>
      <w:r>
        <w:rPr>
          <w:rFonts w:hint="eastAsia" w:ascii="仿宋_GB2312" w:eastAsia="仿宋_GB2312"/>
          <w:color w:val="auto"/>
          <w:spacing w:val="-4"/>
          <w:sz w:val="28"/>
          <w:szCs w:val="28"/>
          <w:lang w:eastAsia="zh-CN"/>
        </w:rPr>
        <w:t>）。</w:t>
      </w:r>
    </w:p>
    <w:p>
      <w:pPr>
        <w:spacing w:line="560" w:lineRule="exact"/>
        <w:ind w:firstLine="546" w:firstLineChars="200"/>
        <w:rPr>
          <w:rFonts w:hint="default" w:ascii="仿宋_GB2312" w:eastAsia="仿宋_GB2312"/>
          <w:b/>
          <w:bCs/>
          <w:color w:val="auto"/>
          <w:spacing w:val="-4"/>
          <w:sz w:val="28"/>
          <w:szCs w:val="28"/>
          <w:lang w:val="en-US" w:eastAsia="zh-CN"/>
        </w:rPr>
      </w:pPr>
      <w:r>
        <w:rPr>
          <w:rFonts w:hint="eastAsia" w:ascii="仿宋_GB2312" w:eastAsia="仿宋_GB2312"/>
          <w:b/>
          <w:bCs/>
          <w:color w:val="auto"/>
          <w:spacing w:val="-4"/>
          <w:sz w:val="28"/>
          <w:szCs w:val="28"/>
          <w:lang w:val="en-US" w:eastAsia="zh-CN"/>
        </w:rPr>
        <w:t>7.金融科技企业及其他金融类企业应提供金融业务相关性等情况证明材料。</w:t>
      </w:r>
    </w:p>
    <w:p>
      <w:pPr>
        <w:spacing w:line="560" w:lineRule="exact"/>
        <w:ind w:firstLine="546" w:firstLineChars="200"/>
        <w:rPr>
          <w:rFonts w:hint="eastAsia" w:ascii="仿宋_GB2312" w:eastAsia="仿宋_GB2312"/>
          <w:b/>
          <w:bCs/>
          <w:color w:val="auto"/>
          <w:spacing w:val="-4"/>
          <w:sz w:val="28"/>
          <w:szCs w:val="28"/>
        </w:rPr>
      </w:pPr>
      <w:r>
        <w:rPr>
          <w:rFonts w:hint="eastAsia" w:ascii="仿宋_GB2312" w:eastAsia="仿宋_GB2312"/>
          <w:b/>
          <w:bCs/>
          <w:color w:val="auto"/>
          <w:spacing w:val="-4"/>
          <w:sz w:val="28"/>
          <w:szCs w:val="28"/>
          <w:lang w:val="en-US" w:eastAsia="zh-CN"/>
        </w:rPr>
        <w:t>8</w:t>
      </w:r>
      <w:r>
        <w:rPr>
          <w:rFonts w:hint="eastAsia" w:ascii="仿宋_GB2312" w:eastAsia="仿宋_GB2312"/>
          <w:b/>
          <w:bCs/>
          <w:color w:val="auto"/>
          <w:spacing w:val="-4"/>
          <w:sz w:val="28"/>
          <w:szCs w:val="28"/>
        </w:rPr>
        <w:t>.无重大违法违规承诺书</w:t>
      </w:r>
      <w:r>
        <w:rPr>
          <w:rFonts w:hint="eastAsia" w:ascii="仿宋_GB2312" w:eastAsia="仿宋_GB2312"/>
          <w:b/>
          <w:bCs/>
          <w:color w:val="auto"/>
          <w:spacing w:val="-4"/>
          <w:sz w:val="28"/>
          <w:szCs w:val="28"/>
          <w:lang w:eastAsia="zh-CN"/>
        </w:rPr>
        <w:t>（由申报单位出具）</w:t>
      </w:r>
      <w:r>
        <w:rPr>
          <w:rFonts w:hint="eastAsia" w:ascii="仿宋_GB2312" w:eastAsia="仿宋_GB2312"/>
          <w:b/>
          <w:bCs/>
          <w:color w:val="auto"/>
          <w:spacing w:val="-4"/>
          <w:sz w:val="28"/>
          <w:szCs w:val="28"/>
        </w:rPr>
        <w:t>。</w:t>
      </w:r>
    </w:p>
    <w:p>
      <w:pPr>
        <w:pStyle w:val="2"/>
        <w:rPr>
          <w:rFonts w:hint="eastAsia"/>
          <w:color w:val="auto"/>
        </w:rPr>
      </w:pPr>
    </w:p>
    <w:p>
      <w:pPr>
        <w:spacing w:line="560" w:lineRule="exact"/>
        <w:jc w:val="center"/>
        <w:rPr>
          <w:rFonts w:hint="eastAsia" w:eastAsia="黑体"/>
          <w:b/>
          <w:color w:val="auto"/>
          <w:sz w:val="36"/>
          <w:szCs w:val="22"/>
        </w:rPr>
      </w:pPr>
      <w:r>
        <w:rPr>
          <w:rFonts w:hint="eastAsia" w:eastAsia="黑体"/>
          <w:b/>
          <w:color w:val="auto"/>
          <w:sz w:val="36"/>
          <w:szCs w:val="22"/>
        </w:rPr>
        <w:br w:type="page"/>
      </w:r>
    </w:p>
    <w:p>
      <w:pPr>
        <w:spacing w:line="560" w:lineRule="exact"/>
        <w:jc w:val="center"/>
        <w:rPr>
          <w:rFonts w:hint="eastAsia" w:eastAsia="黑体"/>
          <w:b/>
          <w:color w:val="auto"/>
          <w:sz w:val="36"/>
          <w:szCs w:val="22"/>
        </w:rPr>
      </w:pPr>
    </w:p>
    <w:p>
      <w:pPr>
        <w:spacing w:line="560" w:lineRule="exact"/>
        <w:jc w:val="center"/>
        <w:rPr>
          <w:rFonts w:hint="eastAsia" w:eastAsia="黑体"/>
          <w:b/>
          <w:color w:val="auto"/>
          <w:sz w:val="36"/>
          <w:szCs w:val="22"/>
        </w:rPr>
      </w:pPr>
      <w:r>
        <w:rPr>
          <w:rFonts w:hint="eastAsia" w:eastAsia="黑体"/>
          <w:b/>
          <w:color w:val="auto"/>
          <w:sz w:val="36"/>
          <w:szCs w:val="22"/>
        </w:rPr>
        <w:t>目 录</w:t>
      </w:r>
    </w:p>
    <w:p>
      <w:pPr>
        <w:pStyle w:val="2"/>
        <w:rPr>
          <w:rFonts w:hint="eastAsia" w:eastAsia="黑体"/>
          <w:b/>
          <w:color w:val="auto"/>
          <w:sz w:val="36"/>
          <w:szCs w:val="22"/>
        </w:rPr>
      </w:pPr>
    </w:p>
    <w:p>
      <w:pPr>
        <w:rPr>
          <w:rFonts w:hint="eastAsia" w:eastAsia="黑体"/>
          <w:b/>
          <w:color w:val="auto"/>
          <w:sz w:val="36"/>
          <w:szCs w:val="22"/>
        </w:rPr>
      </w:pPr>
    </w:p>
    <w:p>
      <w:pPr>
        <w:rPr>
          <w:rFonts w:hint="eastAsia"/>
          <w:color w:val="auto"/>
        </w:rPr>
      </w:pPr>
    </w:p>
    <w:p>
      <w:pPr>
        <w:numPr>
          <w:ilvl w:val="0"/>
          <w:numId w:val="0"/>
        </w:numPr>
        <w:ind w:left="638" w:leftChars="304" w:firstLine="0" w:firstLineChars="0"/>
        <w:rPr>
          <w:rFonts w:hint="eastAsia" w:eastAsia="黑体"/>
          <w:color w:val="auto"/>
          <w:sz w:val="32"/>
          <w:szCs w:val="32"/>
        </w:rPr>
      </w:pPr>
      <w:r>
        <w:rPr>
          <w:rFonts w:hint="eastAsia" w:eastAsia="黑体"/>
          <w:color w:val="auto"/>
          <w:sz w:val="32"/>
          <w:szCs w:val="32"/>
          <w:lang w:eastAsia="zh-CN"/>
        </w:rPr>
        <w:t>一、</w:t>
      </w:r>
      <w:r>
        <w:rPr>
          <w:rFonts w:hint="eastAsia" w:eastAsia="黑体"/>
          <w:color w:val="auto"/>
          <w:sz w:val="32"/>
          <w:szCs w:val="32"/>
        </w:rPr>
        <w:t>申报单位基本情况表........................................................**</w:t>
      </w:r>
      <w:r>
        <w:rPr>
          <w:rFonts w:hint="eastAsia" w:eastAsia="黑体"/>
          <w:color w:val="auto"/>
          <w:sz w:val="32"/>
          <w:szCs w:val="32"/>
          <w:lang w:eastAsia="zh-CN"/>
        </w:rPr>
        <w:t>二、</w:t>
      </w:r>
      <w:r>
        <w:rPr>
          <w:rFonts w:hint="eastAsia" w:eastAsia="黑体"/>
          <w:color w:val="auto"/>
          <w:sz w:val="32"/>
          <w:szCs w:val="32"/>
        </w:rPr>
        <w:t>项目基本情况表...............................................................*.*</w:t>
      </w:r>
      <w:r>
        <w:rPr>
          <w:rFonts w:hint="eastAsia" w:eastAsia="黑体"/>
          <w:color w:val="auto"/>
          <w:sz w:val="32"/>
          <w:szCs w:val="32"/>
          <w:lang w:eastAsia="zh-CN"/>
        </w:rPr>
        <w:t>三、</w:t>
      </w:r>
      <w:r>
        <w:rPr>
          <w:rFonts w:hint="eastAsia" w:eastAsia="黑体"/>
          <w:color w:val="auto"/>
          <w:sz w:val="32"/>
          <w:szCs w:val="32"/>
        </w:rPr>
        <w:t>申报单位相关资质证明材料............................................**</w:t>
      </w:r>
      <w:r>
        <w:rPr>
          <w:rFonts w:hint="eastAsia" w:eastAsia="黑体"/>
          <w:color w:val="auto"/>
          <w:sz w:val="32"/>
          <w:szCs w:val="32"/>
          <w:lang w:eastAsia="zh-CN"/>
        </w:rPr>
        <w:t>四、</w:t>
      </w:r>
      <w:r>
        <w:rPr>
          <w:rFonts w:hint="eastAsia" w:eastAsia="黑体"/>
          <w:color w:val="auto"/>
          <w:sz w:val="32"/>
          <w:szCs w:val="32"/>
        </w:rPr>
        <w:t>关于项目</w:t>
      </w:r>
      <w:r>
        <w:rPr>
          <w:rFonts w:hint="eastAsia" w:eastAsia="黑体"/>
          <w:color w:val="auto"/>
          <w:sz w:val="32"/>
          <w:szCs w:val="32"/>
          <w:lang w:eastAsia="zh-CN"/>
        </w:rPr>
        <w:t>研究开发或升级</w:t>
      </w:r>
      <w:r>
        <w:rPr>
          <w:rFonts w:hint="eastAsia" w:eastAsia="黑体"/>
          <w:color w:val="auto"/>
          <w:sz w:val="32"/>
          <w:szCs w:val="32"/>
        </w:rPr>
        <w:t>和推出市场时间的证明材料**</w:t>
      </w:r>
      <w:r>
        <w:rPr>
          <w:rFonts w:hint="eastAsia" w:eastAsia="黑体"/>
          <w:color w:val="auto"/>
          <w:sz w:val="32"/>
          <w:szCs w:val="32"/>
          <w:lang w:eastAsia="zh-CN"/>
        </w:rPr>
        <w:t>五、</w:t>
      </w:r>
      <w:r>
        <w:rPr>
          <w:rFonts w:hint="eastAsia" w:eastAsia="黑体"/>
          <w:color w:val="auto"/>
          <w:sz w:val="32"/>
          <w:szCs w:val="32"/>
        </w:rPr>
        <w:t>关于项目同业比较的证明材料.........................................**</w:t>
      </w:r>
    </w:p>
    <w:p>
      <w:pPr>
        <w:numPr>
          <w:ilvl w:val="0"/>
          <w:numId w:val="0"/>
        </w:numPr>
        <w:ind w:left="638" w:leftChars="304" w:firstLine="0" w:firstLineChars="0"/>
        <w:rPr>
          <w:color w:val="auto"/>
        </w:rPr>
      </w:pPr>
      <w:r>
        <w:rPr>
          <w:rFonts w:hint="eastAsia" w:eastAsia="黑体"/>
          <w:color w:val="auto"/>
          <w:sz w:val="32"/>
          <w:szCs w:val="32"/>
          <w:lang w:eastAsia="zh-CN"/>
        </w:rPr>
        <w:t>六、</w:t>
      </w:r>
      <w:r>
        <w:rPr>
          <w:rFonts w:hint="eastAsia" w:eastAsia="黑体"/>
          <w:color w:val="auto"/>
          <w:sz w:val="32"/>
          <w:szCs w:val="32"/>
        </w:rPr>
        <w:t>关于项目经济</w:t>
      </w:r>
      <w:r>
        <w:rPr>
          <w:rFonts w:hint="eastAsia" w:eastAsia="黑体"/>
          <w:color w:val="auto"/>
          <w:sz w:val="32"/>
          <w:szCs w:val="32"/>
          <w:lang w:eastAsia="zh-CN"/>
        </w:rPr>
        <w:t>效益和</w:t>
      </w:r>
      <w:r>
        <w:rPr>
          <w:rFonts w:hint="eastAsia" w:eastAsia="黑体"/>
          <w:color w:val="auto"/>
          <w:sz w:val="32"/>
          <w:szCs w:val="32"/>
        </w:rPr>
        <w:t>社会效益的证明材料.....................**</w:t>
      </w:r>
      <w:r>
        <w:rPr>
          <w:rFonts w:hint="eastAsia" w:eastAsia="黑体"/>
          <w:color w:val="auto"/>
          <w:sz w:val="32"/>
          <w:szCs w:val="32"/>
          <w:lang w:eastAsia="zh-CN"/>
        </w:rPr>
        <w:t>七、</w:t>
      </w:r>
      <w:r>
        <w:rPr>
          <w:rFonts w:hint="eastAsia" w:eastAsia="黑体"/>
          <w:color w:val="auto"/>
          <w:sz w:val="32"/>
          <w:szCs w:val="32"/>
        </w:rPr>
        <w:t>关于项目风险防范措施的证明材料.................................**</w:t>
      </w:r>
    </w:p>
    <w:p>
      <w:pPr>
        <w:ind w:firstLine="640" w:firstLineChars="200"/>
        <w:rPr>
          <w:rFonts w:hint="eastAsia" w:eastAsia="黑体"/>
          <w:color w:val="auto"/>
          <w:sz w:val="32"/>
          <w:szCs w:val="32"/>
        </w:rPr>
      </w:pPr>
      <w:r>
        <w:rPr>
          <w:rFonts w:hint="eastAsia" w:eastAsia="黑体"/>
          <w:color w:val="auto"/>
          <w:sz w:val="32"/>
          <w:szCs w:val="32"/>
          <w:lang w:eastAsia="zh-CN"/>
        </w:rPr>
        <w:t>八、</w:t>
      </w:r>
      <w:r>
        <w:rPr>
          <w:rFonts w:hint="eastAsia" w:eastAsia="黑体"/>
          <w:color w:val="auto"/>
          <w:sz w:val="32"/>
          <w:szCs w:val="32"/>
        </w:rPr>
        <w:t>申报单位及项目获得奖项证明材料.................................**</w:t>
      </w:r>
    </w:p>
    <w:p>
      <w:pPr>
        <w:ind w:firstLine="640" w:firstLineChars="200"/>
        <w:rPr>
          <w:color w:val="auto"/>
        </w:rPr>
      </w:pPr>
      <w:r>
        <w:rPr>
          <w:rFonts w:hint="eastAsia" w:eastAsia="黑体"/>
          <w:color w:val="auto"/>
          <w:sz w:val="32"/>
          <w:szCs w:val="32"/>
          <w:lang w:eastAsia="zh-CN"/>
        </w:rPr>
        <w:t>九、</w:t>
      </w:r>
      <w:r>
        <w:rPr>
          <w:rFonts w:hint="eastAsia" w:eastAsia="黑体"/>
          <w:color w:val="auto"/>
          <w:sz w:val="32"/>
          <w:szCs w:val="32"/>
        </w:rPr>
        <w:t>金融业务相关性等情况证明材料.....................................**</w:t>
      </w:r>
    </w:p>
    <w:p>
      <w:pPr>
        <w:ind w:firstLine="640" w:firstLineChars="200"/>
        <w:rPr>
          <w:rFonts w:hint="eastAsia" w:eastAsia="黑体"/>
          <w:color w:val="auto"/>
          <w:sz w:val="32"/>
          <w:szCs w:val="32"/>
        </w:rPr>
        <w:sectPr>
          <w:headerReference r:id="rId3" w:type="first"/>
          <w:footerReference r:id="rId6" w:type="first"/>
          <w:footerReference r:id="rId4" w:type="default"/>
          <w:footerReference r:id="rId5" w:type="even"/>
          <w:pgSz w:w="11906" w:h="16838"/>
          <w:pgMar w:top="1440" w:right="1440" w:bottom="1440" w:left="1440" w:header="851" w:footer="992" w:gutter="0"/>
          <w:pgNumType w:fmt="numberInDash" w:start="1"/>
          <w:cols w:space="720" w:num="1"/>
          <w:docGrid w:type="lines" w:linePitch="312" w:charSpace="0"/>
        </w:sectPr>
      </w:pPr>
      <w:r>
        <w:rPr>
          <w:rFonts w:hint="eastAsia" w:eastAsia="黑体"/>
          <w:color w:val="auto"/>
          <w:sz w:val="32"/>
          <w:szCs w:val="32"/>
          <w:lang w:eastAsia="zh-CN"/>
        </w:rPr>
        <w:t>十、</w:t>
      </w:r>
      <w:r>
        <w:rPr>
          <w:rFonts w:hint="eastAsia" w:eastAsia="黑体"/>
          <w:color w:val="auto"/>
          <w:sz w:val="32"/>
          <w:szCs w:val="32"/>
        </w:rPr>
        <w:t>无重大违法违规承诺书.....................................................**</w:t>
      </w:r>
    </w:p>
    <w:p>
      <w:pPr>
        <w:rPr>
          <w:rFonts w:hint="eastAsia" w:eastAsia="黑体"/>
          <w:bCs/>
          <w:color w:val="auto"/>
          <w:sz w:val="36"/>
        </w:rPr>
      </w:pPr>
      <w:r>
        <w:rPr>
          <w:rFonts w:hint="eastAsia" w:eastAsia="黑体"/>
          <w:bCs/>
          <w:color w:val="auto"/>
          <w:sz w:val="36"/>
          <w:szCs w:val="22"/>
        </w:rPr>
        <w:t>一、</w:t>
      </w:r>
      <w:r>
        <w:rPr>
          <w:rFonts w:hint="eastAsia" w:eastAsia="黑体"/>
          <w:bCs/>
          <w:color w:val="auto"/>
          <w:sz w:val="36"/>
        </w:rPr>
        <w:t>申报单位基本情况表</w:t>
      </w:r>
    </w:p>
    <w:p>
      <w:pPr>
        <w:pStyle w:val="2"/>
        <w:jc w:val="right"/>
        <w:rPr>
          <w:rFonts w:hint="eastAsia"/>
          <w:color w:val="auto"/>
        </w:rPr>
      </w:pPr>
      <w:r>
        <w:rPr>
          <w:rFonts w:hint="eastAsia"/>
          <w:color w:val="auto"/>
          <w:sz w:val="24"/>
        </w:rPr>
        <w:t>（申报单位盖章）</w:t>
      </w:r>
    </w:p>
    <w:tbl>
      <w:tblPr>
        <w:tblStyle w:val="26"/>
        <w:tblW w:w="97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2"/>
        <w:gridCol w:w="2221"/>
        <w:gridCol w:w="1232"/>
        <w:gridCol w:w="2116"/>
        <w:gridCol w:w="1077"/>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5" w:hRule="atLeast"/>
          <w:jc w:val="center"/>
        </w:trPr>
        <w:tc>
          <w:tcPr>
            <w:tcW w:w="1872" w:type="dxa"/>
            <w:vAlign w:val="center"/>
          </w:tcPr>
          <w:p>
            <w:pPr>
              <w:jc w:val="center"/>
              <w:rPr>
                <w:rFonts w:hint="eastAsia"/>
                <w:color w:val="auto"/>
                <w:sz w:val="24"/>
              </w:rPr>
            </w:pPr>
            <w:r>
              <w:rPr>
                <w:rFonts w:hint="eastAsia"/>
                <w:color w:val="auto"/>
                <w:sz w:val="24"/>
              </w:rPr>
              <w:t>单位名称</w:t>
            </w:r>
          </w:p>
        </w:tc>
        <w:tc>
          <w:tcPr>
            <w:tcW w:w="7887" w:type="dxa"/>
            <w:gridSpan w:val="5"/>
            <w:vAlign w:val="center"/>
          </w:tcPr>
          <w:p>
            <w:pPr>
              <w:jc w:val="right"/>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5" w:hRule="atLeast"/>
          <w:jc w:val="center"/>
        </w:trPr>
        <w:tc>
          <w:tcPr>
            <w:tcW w:w="1872" w:type="dxa"/>
            <w:vAlign w:val="center"/>
          </w:tcPr>
          <w:p>
            <w:pPr>
              <w:jc w:val="center"/>
              <w:rPr>
                <w:rFonts w:hint="eastAsia"/>
                <w:color w:val="auto"/>
                <w:sz w:val="24"/>
              </w:rPr>
            </w:pPr>
            <w:r>
              <w:rPr>
                <w:rFonts w:hint="eastAsia"/>
                <w:color w:val="auto"/>
                <w:sz w:val="24"/>
                <w:lang w:eastAsia="zh-CN"/>
              </w:rPr>
              <w:t>注册</w:t>
            </w:r>
            <w:r>
              <w:rPr>
                <w:rFonts w:hint="eastAsia"/>
                <w:color w:val="auto"/>
                <w:sz w:val="24"/>
              </w:rPr>
              <w:t>地址</w:t>
            </w:r>
          </w:p>
        </w:tc>
        <w:tc>
          <w:tcPr>
            <w:tcW w:w="7887" w:type="dxa"/>
            <w:gridSpan w:val="5"/>
            <w:vAlign w:val="center"/>
          </w:tcPr>
          <w:p>
            <w:pPr>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28" w:hRule="atLeast"/>
          <w:jc w:val="center"/>
        </w:trPr>
        <w:tc>
          <w:tcPr>
            <w:tcW w:w="1872" w:type="dxa"/>
            <w:vAlign w:val="center"/>
          </w:tcPr>
          <w:p>
            <w:pPr>
              <w:jc w:val="center"/>
              <w:rPr>
                <w:rFonts w:hint="eastAsia" w:eastAsia="宋体"/>
                <w:color w:val="auto"/>
                <w:sz w:val="24"/>
                <w:lang w:eastAsia="zh-CN"/>
              </w:rPr>
            </w:pPr>
            <w:r>
              <w:rPr>
                <w:rFonts w:hint="eastAsia"/>
                <w:color w:val="auto"/>
                <w:sz w:val="24"/>
              </w:rPr>
              <w:t>申报</w:t>
            </w:r>
            <w:r>
              <w:rPr>
                <w:rFonts w:hint="eastAsia"/>
                <w:color w:val="auto"/>
                <w:sz w:val="24"/>
                <w:lang w:eastAsia="zh-CN"/>
              </w:rPr>
              <w:t>归口部门</w:t>
            </w:r>
          </w:p>
        </w:tc>
        <w:tc>
          <w:tcPr>
            <w:tcW w:w="7887" w:type="dxa"/>
            <w:gridSpan w:val="5"/>
            <w:vAlign w:val="center"/>
          </w:tcPr>
          <w:p>
            <w:pPr>
              <w:rPr>
                <w:rFonts w:hint="eastAsia"/>
                <w:color w:val="auto"/>
                <w:sz w:val="24"/>
                <w:szCs w:val="22"/>
              </w:rPr>
            </w:pPr>
            <w:r>
              <w:rPr>
                <w:rFonts w:hint="eastAsia" w:ascii="宋体" w:hAnsi="宋体" w:cs="宋体"/>
                <w:color w:val="auto"/>
                <w:sz w:val="24"/>
              </w:rPr>
              <w:t>□</w:t>
            </w:r>
            <w:r>
              <w:rPr>
                <w:rFonts w:hint="eastAsia"/>
                <w:color w:val="auto"/>
                <w:sz w:val="24"/>
                <w:szCs w:val="22"/>
              </w:rPr>
              <w:t>A人民银行广州分行</w:t>
            </w:r>
          </w:p>
          <w:p>
            <w:pPr>
              <w:rPr>
                <w:color w:val="auto"/>
                <w:sz w:val="24"/>
                <w:szCs w:val="22"/>
              </w:rPr>
            </w:pPr>
            <w:r>
              <w:rPr>
                <w:rFonts w:hint="eastAsia" w:ascii="宋体" w:hAnsi="宋体" w:cs="宋体"/>
                <w:color w:val="auto"/>
                <w:sz w:val="24"/>
              </w:rPr>
              <w:t>□</w:t>
            </w:r>
            <w:r>
              <w:rPr>
                <w:rFonts w:hint="eastAsia"/>
                <w:color w:val="auto"/>
                <w:sz w:val="24"/>
                <w:szCs w:val="22"/>
              </w:rPr>
              <w:t>B广东银保监局</w:t>
            </w:r>
          </w:p>
          <w:p>
            <w:pPr>
              <w:rPr>
                <w:rFonts w:hint="eastAsia"/>
                <w:color w:val="auto"/>
                <w:sz w:val="24"/>
                <w:szCs w:val="22"/>
              </w:rPr>
            </w:pPr>
            <w:r>
              <w:rPr>
                <w:rFonts w:hint="eastAsia" w:ascii="宋体" w:hAnsi="宋体" w:cs="宋体"/>
                <w:color w:val="auto"/>
                <w:sz w:val="24"/>
              </w:rPr>
              <w:t>□</w:t>
            </w:r>
            <w:r>
              <w:rPr>
                <w:rFonts w:hint="eastAsia"/>
                <w:color w:val="auto"/>
                <w:sz w:val="24"/>
                <w:szCs w:val="22"/>
              </w:rPr>
              <w:t>C广东证监局</w:t>
            </w:r>
          </w:p>
          <w:p>
            <w:pPr>
              <w:rPr>
                <w:rFonts w:hint="eastAsia"/>
                <w:color w:val="auto"/>
                <w:sz w:val="24"/>
                <w:szCs w:val="22"/>
              </w:rPr>
            </w:pPr>
            <w:r>
              <w:rPr>
                <w:rFonts w:hint="eastAsia" w:ascii="宋体" w:hAnsi="宋体" w:cs="宋体"/>
                <w:color w:val="auto"/>
                <w:sz w:val="24"/>
              </w:rPr>
              <w:t>□</w:t>
            </w:r>
            <w:r>
              <w:rPr>
                <w:rFonts w:hint="eastAsia"/>
                <w:color w:val="auto"/>
                <w:sz w:val="24"/>
                <w:szCs w:val="22"/>
              </w:rPr>
              <w:t>D人民银行深圳市中心支行</w:t>
            </w:r>
          </w:p>
          <w:p>
            <w:pPr>
              <w:rPr>
                <w:color w:val="auto"/>
                <w:sz w:val="24"/>
                <w:szCs w:val="22"/>
              </w:rPr>
            </w:pPr>
            <w:r>
              <w:rPr>
                <w:rFonts w:hint="eastAsia" w:ascii="宋体" w:hAnsi="宋体" w:cs="宋体"/>
                <w:color w:val="auto"/>
                <w:sz w:val="24"/>
              </w:rPr>
              <w:t>□</w:t>
            </w:r>
            <w:r>
              <w:rPr>
                <w:rFonts w:hint="eastAsia"/>
                <w:color w:val="auto"/>
                <w:sz w:val="24"/>
                <w:szCs w:val="22"/>
              </w:rPr>
              <w:t>E深圳银保监局</w:t>
            </w:r>
          </w:p>
          <w:p>
            <w:pPr>
              <w:rPr>
                <w:rFonts w:hint="eastAsia"/>
                <w:color w:val="auto"/>
                <w:sz w:val="24"/>
                <w:szCs w:val="22"/>
              </w:rPr>
            </w:pPr>
            <w:r>
              <w:rPr>
                <w:rFonts w:hint="eastAsia" w:ascii="宋体" w:hAnsi="宋体" w:cs="宋体"/>
                <w:color w:val="auto"/>
                <w:sz w:val="24"/>
              </w:rPr>
              <w:t>□</w:t>
            </w:r>
            <w:r>
              <w:rPr>
                <w:rFonts w:hint="eastAsia"/>
                <w:color w:val="auto"/>
                <w:sz w:val="24"/>
                <w:szCs w:val="22"/>
              </w:rPr>
              <w:t>F深圳证监局</w:t>
            </w:r>
          </w:p>
          <w:p>
            <w:pPr>
              <w:pStyle w:val="2"/>
              <w:ind w:left="0" w:leftChars="0"/>
              <w:rPr>
                <w:color w:val="auto"/>
              </w:rPr>
            </w:pPr>
            <w:r>
              <w:rPr>
                <w:rFonts w:hint="eastAsia" w:ascii="宋体" w:hAnsi="宋体" w:cs="宋体"/>
                <w:color w:val="auto"/>
                <w:sz w:val="24"/>
              </w:rPr>
              <w:t>□</w:t>
            </w:r>
            <w:r>
              <w:rPr>
                <w:rFonts w:hint="eastAsia"/>
                <w:color w:val="auto"/>
                <w:sz w:val="24"/>
                <w:szCs w:val="22"/>
              </w:rPr>
              <w:t>G</w:t>
            </w:r>
            <w:r>
              <w:rPr>
                <w:color w:val="auto"/>
                <w:sz w:val="24"/>
                <w:szCs w:val="22"/>
              </w:rPr>
              <w:t>省地方金融监督管理局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6" w:hRule="atLeast"/>
          <w:jc w:val="center"/>
        </w:trPr>
        <w:tc>
          <w:tcPr>
            <w:tcW w:w="1872" w:type="dxa"/>
            <w:vAlign w:val="center"/>
          </w:tcPr>
          <w:p>
            <w:pPr>
              <w:jc w:val="center"/>
              <w:rPr>
                <w:color w:val="auto"/>
                <w:sz w:val="24"/>
              </w:rPr>
            </w:pPr>
            <w:r>
              <w:rPr>
                <w:rFonts w:hint="eastAsia"/>
                <w:color w:val="auto"/>
                <w:sz w:val="24"/>
              </w:rPr>
              <w:t>申报类别</w:t>
            </w:r>
          </w:p>
        </w:tc>
        <w:tc>
          <w:tcPr>
            <w:tcW w:w="7887" w:type="dxa"/>
            <w:gridSpan w:val="5"/>
            <w:vAlign w:val="center"/>
          </w:tcPr>
          <w:p>
            <w:pPr>
              <w:rPr>
                <w:rFonts w:hint="eastAsia"/>
                <w:color w:val="auto"/>
              </w:rPr>
            </w:pPr>
            <w:r>
              <w:rPr>
                <w:rFonts w:hint="eastAsia" w:ascii="宋体" w:hAnsi="宋体" w:cs="宋体"/>
                <w:color w:val="auto"/>
                <w:sz w:val="24"/>
              </w:rPr>
              <w:t>□</w:t>
            </w:r>
            <w:r>
              <w:rPr>
                <w:rFonts w:hint="eastAsia"/>
                <w:color w:val="auto"/>
                <w:sz w:val="24"/>
              </w:rPr>
              <w:t xml:space="preserve">金融发展类   </w:t>
            </w:r>
            <w:r>
              <w:rPr>
                <w:rFonts w:hint="eastAsia" w:ascii="宋体" w:hAnsi="宋体" w:cs="宋体"/>
                <w:color w:val="auto"/>
                <w:sz w:val="24"/>
              </w:rPr>
              <w:t>□</w:t>
            </w:r>
            <w:r>
              <w:rPr>
                <w:rFonts w:hint="eastAsia"/>
                <w:color w:val="auto"/>
                <w:sz w:val="24"/>
              </w:rPr>
              <w:t xml:space="preserve">金融稳定类   </w:t>
            </w:r>
            <w:r>
              <w:rPr>
                <w:rFonts w:hint="eastAsia" w:ascii="宋体" w:hAnsi="宋体" w:cs="宋体"/>
                <w:color w:val="auto"/>
                <w:sz w:val="24"/>
              </w:rPr>
              <w:t>□</w:t>
            </w:r>
            <w:r>
              <w:rPr>
                <w:rFonts w:hint="eastAsia"/>
                <w:color w:val="auto"/>
                <w:sz w:val="24"/>
              </w:rPr>
              <w:t xml:space="preserve">金融科技类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6" w:hRule="atLeast"/>
          <w:jc w:val="center"/>
        </w:trPr>
        <w:tc>
          <w:tcPr>
            <w:tcW w:w="1872" w:type="dxa"/>
            <w:vAlign w:val="center"/>
          </w:tcPr>
          <w:p>
            <w:pPr>
              <w:jc w:val="center"/>
              <w:rPr>
                <w:rFonts w:hint="eastAsia"/>
                <w:color w:val="auto"/>
                <w:sz w:val="24"/>
              </w:rPr>
            </w:pPr>
            <w:r>
              <w:rPr>
                <w:rFonts w:hint="eastAsia"/>
                <w:color w:val="auto"/>
                <w:sz w:val="24"/>
              </w:rPr>
              <w:t>法人代表</w:t>
            </w:r>
          </w:p>
        </w:tc>
        <w:tc>
          <w:tcPr>
            <w:tcW w:w="7887" w:type="dxa"/>
            <w:gridSpan w:val="5"/>
            <w:vAlign w:val="center"/>
          </w:tcPr>
          <w:p>
            <w:pP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6" w:hRule="atLeast"/>
          <w:jc w:val="center"/>
        </w:trPr>
        <w:tc>
          <w:tcPr>
            <w:tcW w:w="1872" w:type="dxa"/>
            <w:vAlign w:val="center"/>
          </w:tcPr>
          <w:p>
            <w:pPr>
              <w:jc w:val="center"/>
              <w:rPr>
                <w:rFonts w:hint="eastAsia"/>
                <w:color w:val="auto"/>
                <w:sz w:val="24"/>
              </w:rPr>
            </w:pPr>
            <w:r>
              <w:rPr>
                <w:rFonts w:hint="eastAsia"/>
                <w:color w:val="auto"/>
                <w:sz w:val="24"/>
              </w:rPr>
              <w:t>联系人</w:t>
            </w:r>
          </w:p>
        </w:tc>
        <w:tc>
          <w:tcPr>
            <w:tcW w:w="2221" w:type="dxa"/>
            <w:tcBorders>
              <w:right w:val="nil"/>
            </w:tcBorders>
            <w:vAlign w:val="center"/>
          </w:tcPr>
          <w:p>
            <w:pPr>
              <w:rPr>
                <w:rFonts w:hint="eastAsia"/>
                <w:color w:val="auto"/>
                <w:sz w:val="24"/>
              </w:rPr>
            </w:pPr>
          </w:p>
        </w:tc>
        <w:tc>
          <w:tcPr>
            <w:tcW w:w="1232" w:type="dxa"/>
            <w:tcBorders>
              <w:right w:val="nil"/>
            </w:tcBorders>
            <w:vAlign w:val="center"/>
          </w:tcPr>
          <w:p>
            <w:pPr>
              <w:rPr>
                <w:rFonts w:hint="eastAsia"/>
                <w:color w:val="auto"/>
                <w:sz w:val="24"/>
              </w:rPr>
            </w:pPr>
            <w:r>
              <w:rPr>
                <w:rFonts w:hint="eastAsia"/>
                <w:color w:val="auto"/>
                <w:sz w:val="24"/>
              </w:rPr>
              <w:t>联系电话</w:t>
            </w:r>
          </w:p>
        </w:tc>
        <w:tc>
          <w:tcPr>
            <w:tcW w:w="2116" w:type="dxa"/>
            <w:vAlign w:val="center"/>
          </w:tcPr>
          <w:p>
            <w:pPr>
              <w:rPr>
                <w:rFonts w:hint="eastAsia"/>
                <w:color w:val="auto"/>
                <w:sz w:val="24"/>
              </w:rPr>
            </w:pPr>
          </w:p>
        </w:tc>
        <w:tc>
          <w:tcPr>
            <w:tcW w:w="1077" w:type="dxa"/>
            <w:tcBorders>
              <w:left w:val="nil"/>
            </w:tcBorders>
            <w:vAlign w:val="center"/>
          </w:tcPr>
          <w:p>
            <w:pPr>
              <w:jc w:val="center"/>
              <w:rPr>
                <w:rFonts w:hint="eastAsia"/>
                <w:color w:val="auto"/>
                <w:sz w:val="24"/>
              </w:rPr>
            </w:pPr>
            <w:r>
              <w:rPr>
                <w:rFonts w:hint="eastAsia"/>
                <w:color w:val="auto"/>
                <w:sz w:val="24"/>
              </w:rPr>
              <w:t>传 真</w:t>
            </w:r>
          </w:p>
        </w:tc>
        <w:tc>
          <w:tcPr>
            <w:tcW w:w="1241" w:type="dxa"/>
            <w:tcBorders>
              <w:left w:val="nil"/>
            </w:tcBorders>
            <w:vAlign w:val="center"/>
          </w:tcPr>
          <w:p>
            <w:pPr>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6" w:hRule="atLeast"/>
          <w:jc w:val="center"/>
        </w:trPr>
        <w:tc>
          <w:tcPr>
            <w:tcW w:w="1872" w:type="dxa"/>
            <w:vAlign w:val="center"/>
          </w:tcPr>
          <w:p>
            <w:pPr>
              <w:jc w:val="center"/>
              <w:rPr>
                <w:rFonts w:hint="eastAsia"/>
                <w:color w:val="auto"/>
                <w:sz w:val="24"/>
              </w:rPr>
            </w:pPr>
            <w:r>
              <w:rPr>
                <w:rFonts w:hint="eastAsia"/>
                <w:color w:val="auto"/>
                <w:sz w:val="24"/>
              </w:rPr>
              <w:t>电子邮箱</w:t>
            </w:r>
          </w:p>
        </w:tc>
        <w:tc>
          <w:tcPr>
            <w:tcW w:w="2221" w:type="dxa"/>
            <w:vAlign w:val="center"/>
          </w:tcPr>
          <w:p>
            <w:pPr>
              <w:jc w:val="center"/>
              <w:rPr>
                <w:rFonts w:hint="eastAsia"/>
                <w:color w:val="auto"/>
                <w:sz w:val="24"/>
              </w:rPr>
            </w:pPr>
          </w:p>
        </w:tc>
        <w:tc>
          <w:tcPr>
            <w:tcW w:w="1232" w:type="dxa"/>
            <w:vAlign w:val="center"/>
          </w:tcPr>
          <w:p>
            <w:pPr>
              <w:widowControl/>
              <w:jc w:val="left"/>
              <w:rPr>
                <w:rFonts w:hint="eastAsia" w:eastAsia="宋体"/>
                <w:color w:val="auto"/>
                <w:sz w:val="24"/>
                <w:lang w:eastAsia="zh-CN"/>
              </w:rPr>
            </w:pPr>
            <w:r>
              <w:rPr>
                <w:rFonts w:hint="eastAsia"/>
                <w:color w:val="auto"/>
                <w:sz w:val="24"/>
                <w:lang w:eastAsia="zh-CN"/>
              </w:rPr>
              <w:t>通讯地址</w:t>
            </w:r>
          </w:p>
        </w:tc>
        <w:tc>
          <w:tcPr>
            <w:tcW w:w="4434" w:type="dxa"/>
            <w:gridSpan w:val="3"/>
            <w:vAlign w:val="center"/>
          </w:tcPr>
          <w:p>
            <w:pPr>
              <w:jc w:val="left"/>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5" w:hRule="atLeast"/>
          <w:jc w:val="center"/>
        </w:trPr>
        <w:tc>
          <w:tcPr>
            <w:tcW w:w="1872" w:type="dxa"/>
            <w:vAlign w:val="center"/>
          </w:tcPr>
          <w:p>
            <w:pPr>
              <w:jc w:val="center"/>
              <w:rPr>
                <w:rFonts w:hint="eastAsia" w:ascii="宋体" w:hAnsi="宋体" w:eastAsia="宋体" w:cs="宋体"/>
                <w:color w:val="auto"/>
                <w:sz w:val="24"/>
              </w:rPr>
            </w:pPr>
            <w:r>
              <w:rPr>
                <w:rFonts w:hint="eastAsia" w:ascii="宋体" w:hAnsi="宋体" w:eastAsia="宋体" w:cs="宋体"/>
                <w:color w:val="auto"/>
                <w:sz w:val="24"/>
              </w:rPr>
              <w:t>2018年</w:t>
            </w:r>
            <w:r>
              <w:rPr>
                <w:rFonts w:hint="eastAsia" w:ascii="宋体" w:hAnsi="宋体" w:eastAsia="宋体" w:cs="宋体"/>
                <w:color w:val="auto"/>
                <w:sz w:val="24"/>
                <w:lang w:val="en-US" w:eastAsia="zh-CN"/>
              </w:rPr>
              <w:t>9</w:t>
            </w:r>
            <w:r>
              <w:rPr>
                <w:rFonts w:hint="eastAsia" w:ascii="宋体" w:hAnsi="宋体" w:eastAsia="宋体" w:cs="宋体"/>
                <w:color w:val="auto"/>
                <w:sz w:val="24"/>
              </w:rPr>
              <w:t>月至2020年9月金融创新情况简介</w:t>
            </w:r>
          </w:p>
          <w:p>
            <w:pPr>
              <w:jc w:val="center"/>
              <w:rPr>
                <w:color w:val="auto"/>
                <w:sz w:val="24"/>
              </w:rPr>
            </w:pPr>
            <w:r>
              <w:rPr>
                <w:rFonts w:hint="eastAsia" w:ascii="宋体" w:hAnsi="宋体" w:eastAsia="宋体" w:cs="宋体"/>
                <w:color w:val="auto"/>
                <w:sz w:val="24"/>
              </w:rPr>
              <w:t>（200字以内）</w:t>
            </w:r>
          </w:p>
        </w:tc>
        <w:tc>
          <w:tcPr>
            <w:tcW w:w="7887" w:type="dxa"/>
            <w:gridSpan w:val="5"/>
            <w:vAlign w:val="center"/>
          </w:tcPr>
          <w:p>
            <w:pPr>
              <w:jc w:val="both"/>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455" w:hRule="atLeast"/>
          <w:jc w:val="center"/>
        </w:trPr>
        <w:tc>
          <w:tcPr>
            <w:tcW w:w="1872" w:type="dxa"/>
            <w:vAlign w:val="center"/>
          </w:tcPr>
          <w:p>
            <w:pPr>
              <w:jc w:val="center"/>
              <w:rPr>
                <w:rFonts w:hint="eastAsia" w:ascii="宋体" w:hAnsi="宋体" w:eastAsia="宋体" w:cs="宋体"/>
                <w:color w:val="auto"/>
                <w:sz w:val="24"/>
              </w:rPr>
            </w:pPr>
            <w:r>
              <w:rPr>
                <w:rFonts w:hint="eastAsia" w:ascii="宋体" w:hAnsi="宋体" w:eastAsia="宋体" w:cs="宋体"/>
                <w:color w:val="auto"/>
                <w:sz w:val="24"/>
              </w:rPr>
              <w:t>2018年</w:t>
            </w:r>
            <w:r>
              <w:rPr>
                <w:rFonts w:hint="eastAsia" w:ascii="宋体" w:hAnsi="宋体" w:eastAsia="宋体" w:cs="宋体"/>
                <w:color w:val="auto"/>
                <w:sz w:val="24"/>
                <w:lang w:val="en-US" w:eastAsia="zh-CN"/>
              </w:rPr>
              <w:t>9</w:t>
            </w:r>
            <w:r>
              <w:rPr>
                <w:rFonts w:hint="eastAsia" w:ascii="宋体" w:hAnsi="宋体" w:eastAsia="宋体" w:cs="宋体"/>
                <w:color w:val="auto"/>
                <w:sz w:val="24"/>
              </w:rPr>
              <w:t>月至2020年9月金融创新总体情况介绍</w:t>
            </w:r>
          </w:p>
          <w:p>
            <w:pPr>
              <w:jc w:val="center"/>
              <w:rPr>
                <w:rFonts w:hint="eastAsia"/>
                <w:color w:val="auto"/>
                <w:sz w:val="24"/>
              </w:rPr>
            </w:pPr>
            <w:r>
              <w:rPr>
                <w:rFonts w:hint="eastAsia" w:ascii="宋体" w:hAnsi="宋体" w:eastAsia="宋体" w:cs="宋体"/>
                <w:color w:val="auto"/>
                <w:sz w:val="24"/>
              </w:rPr>
              <w:t>（5000字以内）</w:t>
            </w:r>
          </w:p>
        </w:tc>
        <w:tc>
          <w:tcPr>
            <w:tcW w:w="7887" w:type="dxa"/>
            <w:gridSpan w:val="5"/>
            <w:vAlign w:val="center"/>
          </w:tcPr>
          <w:p>
            <w:pPr>
              <w:rPr>
                <w:rFonts w:hint="eastAsia"/>
                <w:color w:val="auto"/>
                <w:sz w:val="24"/>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jc w:val="center"/>
              <w:rPr>
                <w:rFonts w:hint="eastAsia"/>
                <w:color w:val="auto"/>
                <w:sz w:val="24"/>
              </w:rPr>
            </w:pPr>
          </w:p>
          <w:p>
            <w:pPr>
              <w:jc w:val="center"/>
              <w:rPr>
                <w:rFonts w:hint="eastAsia"/>
                <w:color w:val="auto"/>
                <w:sz w:val="24"/>
              </w:rPr>
            </w:pPr>
            <w:r>
              <w:rPr>
                <w:rFonts w:hint="eastAsia"/>
                <w:color w:val="auto"/>
                <w:sz w:val="24"/>
              </w:rPr>
              <w:t xml:space="preserve">         </w:t>
            </w: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4" w:hRule="atLeast"/>
          <w:jc w:val="center"/>
        </w:trPr>
        <w:tc>
          <w:tcPr>
            <w:tcW w:w="1872" w:type="dxa"/>
            <w:vAlign w:val="center"/>
          </w:tcPr>
          <w:p>
            <w:pPr>
              <w:jc w:val="center"/>
              <w:rPr>
                <w:rFonts w:hint="eastAsia"/>
                <w:color w:val="auto"/>
                <w:sz w:val="24"/>
                <w:szCs w:val="22"/>
              </w:rPr>
            </w:pPr>
            <w:r>
              <w:rPr>
                <w:rFonts w:hint="eastAsia"/>
                <w:color w:val="auto"/>
                <w:sz w:val="24"/>
                <w:szCs w:val="22"/>
              </w:rPr>
              <w:t>申报单位</w:t>
            </w:r>
          </w:p>
          <w:p>
            <w:pPr>
              <w:jc w:val="center"/>
              <w:rPr>
                <w:rFonts w:hint="eastAsia"/>
                <w:color w:val="auto"/>
                <w:sz w:val="24"/>
                <w:szCs w:val="22"/>
              </w:rPr>
            </w:pPr>
            <w:r>
              <w:rPr>
                <w:rFonts w:hint="eastAsia"/>
                <w:color w:val="auto"/>
                <w:sz w:val="24"/>
                <w:szCs w:val="22"/>
              </w:rPr>
              <w:t>获奖情况</w:t>
            </w:r>
          </w:p>
          <w:p>
            <w:pPr>
              <w:pStyle w:val="2"/>
              <w:rPr>
                <w:rFonts w:hint="eastAsia" w:eastAsia="宋体"/>
                <w:color w:val="auto"/>
                <w:lang w:eastAsia="zh-CN"/>
              </w:rPr>
            </w:pPr>
          </w:p>
        </w:tc>
        <w:tc>
          <w:tcPr>
            <w:tcW w:w="7887" w:type="dxa"/>
            <w:gridSpan w:val="5"/>
            <w:vAlign w:val="center"/>
          </w:tcPr>
          <w:p>
            <w:pPr>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55" w:hRule="atLeast"/>
          <w:jc w:val="center"/>
        </w:trPr>
        <w:tc>
          <w:tcPr>
            <w:tcW w:w="1872" w:type="dxa"/>
            <w:vAlign w:val="center"/>
          </w:tcPr>
          <w:p>
            <w:pPr>
              <w:jc w:val="center"/>
              <w:rPr>
                <w:rFonts w:hint="eastAsia"/>
                <w:color w:val="auto"/>
                <w:sz w:val="24"/>
                <w:szCs w:val="22"/>
              </w:rPr>
            </w:pPr>
            <w:r>
              <w:rPr>
                <w:rFonts w:hint="eastAsia"/>
                <w:color w:val="auto"/>
                <w:sz w:val="24"/>
                <w:szCs w:val="22"/>
              </w:rPr>
              <w:t>申报单位</w:t>
            </w:r>
          </w:p>
          <w:p>
            <w:pPr>
              <w:jc w:val="center"/>
              <w:rPr>
                <w:color w:val="auto"/>
                <w:sz w:val="24"/>
                <w:szCs w:val="22"/>
              </w:rPr>
            </w:pPr>
            <w:r>
              <w:rPr>
                <w:rFonts w:hint="eastAsia"/>
                <w:color w:val="auto"/>
                <w:sz w:val="24"/>
                <w:szCs w:val="22"/>
              </w:rPr>
              <w:t>意见</w:t>
            </w:r>
          </w:p>
        </w:tc>
        <w:tc>
          <w:tcPr>
            <w:tcW w:w="7887" w:type="dxa"/>
            <w:gridSpan w:val="5"/>
            <w:vAlign w:val="center"/>
          </w:tcPr>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jc w:val="center"/>
              <w:rPr>
                <w:rFonts w:hint="eastAsia"/>
                <w:color w:val="auto"/>
                <w:sz w:val="24"/>
              </w:rPr>
            </w:pPr>
            <w:r>
              <w:rPr>
                <w:rFonts w:hint="eastAsia"/>
                <w:color w:val="auto"/>
                <w:sz w:val="24"/>
              </w:rPr>
              <w:t xml:space="preserve">         </w:t>
            </w:r>
          </w:p>
          <w:p>
            <w:pPr>
              <w:jc w:val="center"/>
              <w:rPr>
                <w:rFonts w:hint="eastAsia"/>
                <w:color w:val="auto"/>
                <w:sz w:val="24"/>
              </w:rPr>
            </w:pPr>
            <w:r>
              <w:rPr>
                <w:rFonts w:hint="eastAsia"/>
                <w:color w:val="auto"/>
                <w:sz w:val="24"/>
              </w:rPr>
              <w:t xml:space="preserve">                   （单位盖章）</w:t>
            </w:r>
          </w:p>
          <w:p>
            <w:pPr>
              <w:jc w:val="center"/>
              <w:rPr>
                <w:rFonts w:hint="eastAsia"/>
                <w:color w:val="auto"/>
                <w:sz w:val="24"/>
              </w:rPr>
            </w:pPr>
            <w:r>
              <w:rPr>
                <w:rFonts w:hint="eastAsia"/>
                <w:color w:val="auto"/>
                <w:sz w:val="24"/>
              </w:rPr>
              <w:t xml:space="preserve">                                  </w:t>
            </w:r>
          </w:p>
          <w:p>
            <w:pPr>
              <w:rPr>
                <w:rFonts w:hint="eastAsia"/>
                <w:color w:val="auto"/>
              </w:rPr>
            </w:pPr>
            <w:r>
              <w:rPr>
                <w:rFonts w:hint="eastAsia"/>
                <w:color w:val="auto"/>
                <w:sz w:val="24"/>
              </w:rPr>
              <w:t xml:space="preserve">                                    年     月     日</w:t>
            </w:r>
          </w:p>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3" w:hRule="atLeast"/>
          <w:jc w:val="center"/>
        </w:trPr>
        <w:tc>
          <w:tcPr>
            <w:tcW w:w="1872" w:type="dxa"/>
            <w:tcBorders>
              <w:bottom w:val="single" w:color="auto" w:sz="4" w:space="0"/>
            </w:tcBorders>
            <w:vAlign w:val="center"/>
          </w:tcPr>
          <w:p>
            <w:pPr>
              <w:jc w:val="center"/>
              <w:rPr>
                <w:rFonts w:hint="eastAsia" w:eastAsia="宋体"/>
                <w:color w:val="auto"/>
                <w:sz w:val="24"/>
                <w:szCs w:val="22"/>
                <w:lang w:eastAsia="zh-CN"/>
              </w:rPr>
            </w:pPr>
            <w:r>
              <w:rPr>
                <w:rFonts w:hint="eastAsia"/>
                <w:color w:val="auto"/>
                <w:sz w:val="24"/>
                <w:szCs w:val="22"/>
              </w:rPr>
              <w:t>申报</w:t>
            </w:r>
            <w:r>
              <w:rPr>
                <w:rFonts w:hint="eastAsia"/>
                <w:color w:val="auto"/>
                <w:sz w:val="24"/>
                <w:szCs w:val="22"/>
                <w:lang w:eastAsia="zh-CN"/>
              </w:rPr>
              <w:t>归口部门</w:t>
            </w:r>
          </w:p>
          <w:p>
            <w:pPr>
              <w:jc w:val="center"/>
              <w:rPr>
                <w:color w:val="auto"/>
                <w:sz w:val="24"/>
                <w:szCs w:val="22"/>
              </w:rPr>
            </w:pPr>
            <w:r>
              <w:rPr>
                <w:rFonts w:hint="eastAsia"/>
                <w:color w:val="auto"/>
                <w:sz w:val="24"/>
                <w:szCs w:val="22"/>
              </w:rPr>
              <w:t>推荐意见</w:t>
            </w:r>
          </w:p>
        </w:tc>
        <w:tc>
          <w:tcPr>
            <w:tcW w:w="7887" w:type="dxa"/>
            <w:gridSpan w:val="5"/>
            <w:tcBorders>
              <w:bottom w:val="single" w:color="auto" w:sz="4" w:space="0"/>
            </w:tcBorders>
            <w:vAlign w:val="center"/>
          </w:tcPr>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jc w:val="center"/>
              <w:rPr>
                <w:rFonts w:hint="eastAsia"/>
                <w:color w:val="auto"/>
                <w:sz w:val="24"/>
              </w:rPr>
            </w:pPr>
            <w:r>
              <w:rPr>
                <w:rFonts w:hint="eastAsia"/>
                <w:color w:val="auto"/>
                <w:sz w:val="24"/>
              </w:rPr>
              <w:t xml:space="preserve">         </w:t>
            </w:r>
          </w:p>
          <w:p>
            <w:pPr>
              <w:jc w:val="center"/>
              <w:rPr>
                <w:rFonts w:hint="eastAsia"/>
                <w:color w:val="auto"/>
                <w:sz w:val="24"/>
              </w:rPr>
            </w:pPr>
            <w:r>
              <w:rPr>
                <w:rFonts w:hint="eastAsia"/>
                <w:color w:val="auto"/>
                <w:sz w:val="24"/>
              </w:rPr>
              <w:t xml:space="preserve">                   （单位盖章）</w:t>
            </w:r>
          </w:p>
          <w:p>
            <w:pPr>
              <w:jc w:val="center"/>
              <w:rPr>
                <w:rFonts w:hint="eastAsia"/>
                <w:color w:val="auto"/>
                <w:sz w:val="24"/>
              </w:rPr>
            </w:pPr>
            <w:r>
              <w:rPr>
                <w:rFonts w:hint="eastAsia"/>
                <w:color w:val="auto"/>
                <w:sz w:val="24"/>
              </w:rPr>
              <w:t xml:space="preserve">                                  </w:t>
            </w:r>
          </w:p>
          <w:p>
            <w:pPr>
              <w:rPr>
                <w:rFonts w:hint="eastAsia"/>
                <w:color w:val="auto"/>
              </w:rPr>
            </w:pPr>
            <w:r>
              <w:rPr>
                <w:rFonts w:hint="eastAsia"/>
                <w:color w:val="auto"/>
                <w:sz w:val="24"/>
              </w:rPr>
              <w:t xml:space="preserve">                                    年     月     日</w:t>
            </w:r>
          </w:p>
          <w:p>
            <w:pPr>
              <w:rPr>
                <w:rFonts w:hint="eastAsia"/>
                <w:color w:val="auto"/>
              </w:rPr>
            </w:pPr>
          </w:p>
        </w:tc>
      </w:tr>
    </w:tbl>
    <w:p>
      <w:pPr>
        <w:jc w:val="left"/>
        <w:rPr>
          <w:rFonts w:eastAsia="黑体"/>
          <w:bCs/>
          <w:color w:val="auto"/>
          <w:sz w:val="36"/>
          <w:szCs w:val="22"/>
        </w:rPr>
      </w:pPr>
      <w:r>
        <w:rPr>
          <w:rFonts w:hint="eastAsia" w:eastAsia="黑体"/>
          <w:b/>
          <w:color w:val="auto"/>
          <w:sz w:val="36"/>
          <w:szCs w:val="22"/>
        </w:rPr>
        <w:br w:type="page"/>
      </w:r>
      <w:r>
        <w:rPr>
          <w:rFonts w:hint="eastAsia" w:eastAsia="黑体"/>
          <w:bCs/>
          <w:color w:val="auto"/>
          <w:sz w:val="36"/>
          <w:szCs w:val="22"/>
        </w:rPr>
        <w:t>二、项目基本情况表</w:t>
      </w:r>
    </w:p>
    <w:p>
      <w:pPr>
        <w:ind w:left="-105"/>
        <w:rPr>
          <w:rFonts w:hint="eastAsia"/>
          <w:color w:val="auto"/>
          <w:sz w:val="24"/>
        </w:rPr>
      </w:pPr>
      <w:r>
        <w:rPr>
          <w:rFonts w:hint="eastAsia"/>
          <w:color w:val="auto"/>
          <w:sz w:val="24"/>
        </w:rPr>
        <w:t xml:space="preserve">     </w:t>
      </w:r>
    </w:p>
    <w:tbl>
      <w:tblPr>
        <w:tblStyle w:val="26"/>
        <w:tblW w:w="9920" w:type="dxa"/>
        <w:jc w:val="center"/>
        <w:tblInd w:w="-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
        <w:gridCol w:w="1684"/>
        <w:gridCol w:w="8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7" w:hRule="atLeast"/>
          <w:jc w:val="center"/>
        </w:trPr>
        <w:tc>
          <w:tcPr>
            <w:tcW w:w="1798" w:type="dxa"/>
            <w:gridSpan w:val="2"/>
            <w:vAlign w:val="center"/>
          </w:tcPr>
          <w:p>
            <w:pPr>
              <w:pStyle w:val="60"/>
              <w:spacing w:line="240" w:lineRule="auto"/>
              <w:ind w:firstLine="0" w:firstLineChars="0"/>
              <w:jc w:val="center"/>
              <w:rPr>
                <w:rFonts w:eastAsia="宋体"/>
                <w:snapToGrid/>
                <w:color w:val="auto"/>
                <w:kern w:val="2"/>
                <w:sz w:val="24"/>
                <w:szCs w:val="22"/>
              </w:rPr>
            </w:pPr>
            <w:r>
              <w:rPr>
                <w:rFonts w:hint="eastAsia" w:eastAsia="宋体"/>
                <w:snapToGrid/>
                <w:color w:val="auto"/>
                <w:kern w:val="2"/>
                <w:sz w:val="24"/>
                <w:szCs w:val="22"/>
              </w:rPr>
              <w:t>项目名称</w:t>
            </w:r>
          </w:p>
        </w:tc>
        <w:tc>
          <w:tcPr>
            <w:tcW w:w="8122" w:type="dxa"/>
            <w:vAlign w:val="top"/>
          </w:tcPr>
          <w:p>
            <w:pPr>
              <w:pStyle w:val="60"/>
              <w:spacing w:line="580" w:lineRule="exact"/>
              <w:ind w:firstLine="0" w:firstLineChars="0"/>
              <w:rPr>
                <w:rFonts w:hint="eastAsia" w:eastAsia="宋体"/>
                <w:snapToGrid/>
                <w:color w:val="auto"/>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9" w:hRule="atLeast"/>
          <w:jc w:val="center"/>
        </w:trPr>
        <w:tc>
          <w:tcPr>
            <w:tcW w:w="1798" w:type="dxa"/>
            <w:gridSpan w:val="2"/>
            <w:vAlign w:val="center"/>
          </w:tcPr>
          <w:p>
            <w:pPr>
              <w:pStyle w:val="60"/>
              <w:spacing w:line="240" w:lineRule="auto"/>
              <w:ind w:firstLine="0" w:firstLineChars="0"/>
              <w:jc w:val="center"/>
              <w:rPr>
                <w:rFonts w:eastAsia="宋体"/>
                <w:snapToGrid/>
                <w:color w:val="auto"/>
                <w:kern w:val="2"/>
                <w:sz w:val="24"/>
                <w:szCs w:val="22"/>
              </w:rPr>
            </w:pPr>
            <w:r>
              <w:rPr>
                <w:rFonts w:hint="eastAsia" w:eastAsia="宋体"/>
                <w:snapToGrid/>
                <w:color w:val="auto"/>
                <w:kern w:val="2"/>
                <w:sz w:val="24"/>
                <w:szCs w:val="22"/>
              </w:rPr>
              <w:t>项目完成</w:t>
            </w:r>
            <w:r>
              <w:rPr>
                <w:rFonts w:hint="eastAsia" w:eastAsia="宋体"/>
                <w:snapToGrid/>
                <w:color w:val="auto"/>
                <w:kern w:val="2"/>
                <w:sz w:val="24"/>
                <w:szCs w:val="22"/>
                <w:lang w:eastAsia="zh-CN"/>
              </w:rPr>
              <w:t>研究开发或升级</w:t>
            </w:r>
            <w:r>
              <w:rPr>
                <w:rFonts w:hint="eastAsia" w:eastAsia="宋体"/>
                <w:snapToGrid/>
                <w:color w:val="auto"/>
                <w:kern w:val="2"/>
                <w:sz w:val="24"/>
                <w:szCs w:val="22"/>
              </w:rPr>
              <w:t>时间</w:t>
            </w:r>
          </w:p>
        </w:tc>
        <w:tc>
          <w:tcPr>
            <w:tcW w:w="8122" w:type="dxa"/>
            <w:vAlign w:val="top"/>
          </w:tcPr>
          <w:p>
            <w:pPr>
              <w:pStyle w:val="60"/>
              <w:spacing w:line="580" w:lineRule="exact"/>
              <w:ind w:firstLine="0" w:firstLineChars="0"/>
              <w:rPr>
                <w:rFonts w:hint="eastAsia" w:eastAsia="宋体"/>
                <w:snapToGrid/>
                <w:color w:val="auto"/>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32" w:hRule="atLeast"/>
          <w:jc w:val="center"/>
        </w:trPr>
        <w:tc>
          <w:tcPr>
            <w:tcW w:w="1798" w:type="dxa"/>
            <w:gridSpan w:val="2"/>
            <w:vAlign w:val="center"/>
          </w:tcPr>
          <w:p>
            <w:pPr>
              <w:pStyle w:val="60"/>
              <w:spacing w:line="240" w:lineRule="auto"/>
              <w:ind w:firstLine="0" w:firstLineChars="0"/>
              <w:jc w:val="center"/>
              <w:rPr>
                <w:rFonts w:hint="eastAsia" w:eastAsia="宋体"/>
                <w:snapToGrid/>
                <w:color w:val="auto"/>
                <w:kern w:val="2"/>
                <w:sz w:val="24"/>
                <w:szCs w:val="22"/>
              </w:rPr>
            </w:pPr>
            <w:r>
              <w:rPr>
                <w:rFonts w:hint="eastAsia" w:eastAsia="宋体"/>
                <w:snapToGrid/>
                <w:color w:val="auto"/>
                <w:kern w:val="2"/>
                <w:sz w:val="24"/>
                <w:szCs w:val="22"/>
              </w:rPr>
              <w:t>项目推出</w:t>
            </w:r>
          </w:p>
          <w:p>
            <w:pPr>
              <w:pStyle w:val="60"/>
              <w:spacing w:line="240" w:lineRule="auto"/>
              <w:ind w:firstLine="0" w:firstLineChars="0"/>
              <w:jc w:val="center"/>
              <w:rPr>
                <w:rFonts w:eastAsia="宋体"/>
                <w:snapToGrid/>
                <w:color w:val="auto"/>
                <w:kern w:val="2"/>
                <w:sz w:val="24"/>
                <w:szCs w:val="22"/>
              </w:rPr>
            </w:pPr>
            <w:r>
              <w:rPr>
                <w:rFonts w:hint="eastAsia" w:eastAsia="宋体"/>
                <w:snapToGrid/>
                <w:color w:val="auto"/>
                <w:kern w:val="2"/>
                <w:sz w:val="24"/>
                <w:szCs w:val="22"/>
              </w:rPr>
              <w:t>市场时间</w:t>
            </w:r>
          </w:p>
        </w:tc>
        <w:tc>
          <w:tcPr>
            <w:tcW w:w="8122" w:type="dxa"/>
            <w:vAlign w:val="top"/>
          </w:tcPr>
          <w:p>
            <w:pPr>
              <w:pStyle w:val="60"/>
              <w:spacing w:line="580" w:lineRule="exact"/>
              <w:ind w:firstLine="0" w:firstLineChars="0"/>
              <w:rPr>
                <w:rFonts w:hint="eastAsia" w:eastAsia="宋体"/>
                <w:snapToGrid/>
                <w:color w:val="auto"/>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15" w:hRule="atLeast"/>
          <w:jc w:val="center"/>
        </w:trPr>
        <w:tc>
          <w:tcPr>
            <w:tcW w:w="1798" w:type="dxa"/>
            <w:gridSpan w:val="2"/>
            <w:vAlign w:val="center"/>
          </w:tcPr>
          <w:p>
            <w:pPr>
              <w:jc w:val="center"/>
              <w:rPr>
                <w:rFonts w:hint="eastAsia"/>
                <w:color w:val="auto"/>
                <w:sz w:val="24"/>
              </w:rPr>
            </w:pPr>
            <w:r>
              <w:rPr>
                <w:rFonts w:hint="eastAsia"/>
                <w:color w:val="auto"/>
                <w:sz w:val="24"/>
                <w:szCs w:val="22"/>
              </w:rPr>
              <w:t>立项背景</w:t>
            </w:r>
          </w:p>
        </w:tc>
        <w:tc>
          <w:tcPr>
            <w:tcW w:w="8122" w:type="dxa"/>
            <w:vAlign w:val="center"/>
          </w:tcPr>
          <w:p>
            <w:pPr>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315" w:hRule="atLeast"/>
          <w:jc w:val="center"/>
        </w:trPr>
        <w:tc>
          <w:tcPr>
            <w:tcW w:w="1798" w:type="dxa"/>
            <w:gridSpan w:val="2"/>
            <w:vAlign w:val="center"/>
          </w:tcPr>
          <w:p>
            <w:pPr>
              <w:jc w:val="center"/>
              <w:rPr>
                <w:rFonts w:hint="eastAsia"/>
                <w:color w:val="auto"/>
                <w:sz w:val="24"/>
              </w:rPr>
            </w:pPr>
            <w:r>
              <w:rPr>
                <w:rFonts w:hint="eastAsia"/>
                <w:color w:val="auto"/>
                <w:sz w:val="24"/>
              </w:rPr>
              <w:t>项目内容</w:t>
            </w:r>
          </w:p>
        </w:tc>
        <w:tc>
          <w:tcPr>
            <w:tcW w:w="8122" w:type="dxa"/>
            <w:vAlign w:val="center"/>
          </w:tcPr>
          <w:p>
            <w:pPr>
              <w:jc w:val="cente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70" w:hRule="atLeast"/>
          <w:jc w:val="center"/>
        </w:trPr>
        <w:tc>
          <w:tcPr>
            <w:tcW w:w="1798" w:type="dxa"/>
            <w:gridSpan w:val="2"/>
            <w:tcBorders>
              <w:bottom w:val="single" w:color="auto" w:sz="4" w:space="0"/>
            </w:tcBorders>
            <w:vAlign w:val="center"/>
          </w:tcPr>
          <w:p>
            <w:pPr>
              <w:jc w:val="center"/>
              <w:rPr>
                <w:rFonts w:hint="eastAsia"/>
                <w:color w:val="auto"/>
                <w:sz w:val="24"/>
              </w:rPr>
            </w:pPr>
            <w:r>
              <w:rPr>
                <w:rFonts w:hint="eastAsia"/>
                <w:color w:val="auto"/>
                <w:sz w:val="24"/>
                <w:szCs w:val="22"/>
              </w:rPr>
              <w:t>项目创新点</w:t>
            </w:r>
          </w:p>
        </w:tc>
        <w:tc>
          <w:tcPr>
            <w:tcW w:w="8122" w:type="dxa"/>
            <w:tcBorders>
              <w:bottom w:val="single" w:color="auto" w:sz="4" w:space="0"/>
            </w:tcBorders>
            <w:vAlign w:val="center"/>
          </w:tcPr>
          <w:p>
            <w:pPr>
              <w:jc w:val="cente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pStyle w:val="2"/>
              <w:ind w:left="0" w:leftChars="0" w:firstLine="0" w:firstLineChars="0"/>
              <w:rPr>
                <w:rFonts w:hint="eastAsia"/>
                <w:color w:val="auto"/>
              </w:rPr>
            </w:pPr>
          </w:p>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52" w:hRule="atLeast"/>
          <w:jc w:val="center"/>
        </w:trPr>
        <w:tc>
          <w:tcPr>
            <w:tcW w:w="1798" w:type="dxa"/>
            <w:gridSpan w:val="2"/>
            <w:tcBorders>
              <w:bottom w:val="single" w:color="auto" w:sz="4" w:space="0"/>
            </w:tcBorders>
            <w:vAlign w:val="center"/>
          </w:tcPr>
          <w:p>
            <w:pPr>
              <w:jc w:val="center"/>
              <w:rPr>
                <w:color w:val="auto"/>
                <w:sz w:val="24"/>
                <w:szCs w:val="22"/>
              </w:rPr>
            </w:pPr>
            <w:r>
              <w:rPr>
                <w:rFonts w:hint="eastAsia"/>
                <w:color w:val="auto"/>
                <w:sz w:val="24"/>
                <w:szCs w:val="22"/>
              </w:rPr>
              <w:t>保密要点</w:t>
            </w:r>
          </w:p>
        </w:tc>
        <w:tc>
          <w:tcPr>
            <w:tcW w:w="8122" w:type="dxa"/>
            <w:tcBorders>
              <w:bottom w:val="single" w:color="auto" w:sz="4" w:space="0"/>
            </w:tcBorders>
            <w:vAlign w:val="center"/>
          </w:tcPr>
          <w:p>
            <w:pPr>
              <w:pStyle w:val="2"/>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0" w:hRule="atLeast"/>
          <w:jc w:val="center"/>
        </w:trPr>
        <w:tc>
          <w:tcPr>
            <w:tcW w:w="1798" w:type="dxa"/>
            <w:gridSpan w:val="2"/>
            <w:tcBorders>
              <w:bottom w:val="single" w:color="auto" w:sz="4" w:space="0"/>
            </w:tcBorders>
            <w:vAlign w:val="center"/>
          </w:tcPr>
          <w:p>
            <w:pPr>
              <w:jc w:val="center"/>
              <w:rPr>
                <w:color w:val="auto"/>
                <w:sz w:val="24"/>
                <w:szCs w:val="22"/>
              </w:rPr>
            </w:pPr>
            <w:r>
              <w:rPr>
                <w:rFonts w:hint="eastAsia"/>
                <w:color w:val="auto"/>
                <w:sz w:val="24"/>
                <w:szCs w:val="22"/>
              </w:rPr>
              <w:t>与当前国内外同类技术的综合比较</w:t>
            </w:r>
          </w:p>
        </w:tc>
        <w:tc>
          <w:tcPr>
            <w:tcW w:w="8122" w:type="dxa"/>
            <w:tcBorders>
              <w:bottom w:val="single" w:color="auto" w:sz="4" w:space="0"/>
            </w:tcBorders>
            <w:vAlign w:val="center"/>
          </w:tcPr>
          <w:p>
            <w:pPr>
              <w:pStyle w:val="2"/>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87" w:hRule="atLeast"/>
          <w:jc w:val="center"/>
        </w:trPr>
        <w:tc>
          <w:tcPr>
            <w:tcW w:w="1798" w:type="dxa"/>
            <w:gridSpan w:val="2"/>
            <w:tcBorders>
              <w:bottom w:val="single" w:color="auto" w:sz="4" w:space="0"/>
            </w:tcBorders>
            <w:vAlign w:val="center"/>
          </w:tcPr>
          <w:p>
            <w:pPr>
              <w:jc w:val="center"/>
              <w:rPr>
                <w:rFonts w:hint="eastAsia"/>
                <w:color w:val="auto"/>
                <w:sz w:val="24"/>
                <w:szCs w:val="22"/>
              </w:rPr>
            </w:pPr>
            <w:r>
              <w:rPr>
                <w:rFonts w:hint="eastAsia"/>
                <w:color w:val="auto"/>
                <w:sz w:val="24"/>
                <w:szCs w:val="22"/>
              </w:rPr>
              <w:t>风险防控措施</w:t>
            </w:r>
          </w:p>
        </w:tc>
        <w:tc>
          <w:tcPr>
            <w:tcW w:w="8122" w:type="dxa"/>
            <w:tcBorders>
              <w:bottom w:val="single" w:color="auto" w:sz="4" w:space="0"/>
            </w:tcBorders>
            <w:vAlign w:val="center"/>
          </w:tcPr>
          <w:p>
            <w:pPr>
              <w:jc w:val="cente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pStyle w:val="2"/>
              <w:ind w:left="0" w:leftChars="0" w:firstLine="0" w:firstLineChars="0"/>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6" w:hRule="atLeast"/>
          <w:jc w:val="center"/>
        </w:trPr>
        <w:tc>
          <w:tcPr>
            <w:tcW w:w="1798" w:type="dxa"/>
            <w:gridSpan w:val="2"/>
            <w:tcBorders>
              <w:bottom w:val="single" w:color="auto" w:sz="4" w:space="0"/>
            </w:tcBorders>
            <w:vAlign w:val="center"/>
          </w:tcPr>
          <w:p>
            <w:pPr>
              <w:jc w:val="center"/>
              <w:rPr>
                <w:color w:val="auto"/>
                <w:sz w:val="24"/>
                <w:szCs w:val="22"/>
              </w:rPr>
            </w:pPr>
            <w:r>
              <w:rPr>
                <w:rFonts w:hint="eastAsia"/>
                <w:color w:val="auto"/>
                <w:sz w:val="24"/>
                <w:szCs w:val="22"/>
              </w:rPr>
              <w:t>项目所获荣誉</w:t>
            </w:r>
          </w:p>
        </w:tc>
        <w:tc>
          <w:tcPr>
            <w:tcW w:w="8122" w:type="dxa"/>
            <w:tcBorders>
              <w:bottom w:val="single" w:color="auto" w:sz="4" w:space="0"/>
            </w:tcBorders>
            <w:vAlign w:val="center"/>
          </w:tcPr>
          <w:p>
            <w:pPr>
              <w:pStyle w:val="2"/>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31" w:hRule="atLeast"/>
          <w:jc w:val="center"/>
        </w:trPr>
        <w:tc>
          <w:tcPr>
            <w:tcW w:w="9920" w:type="dxa"/>
            <w:gridSpan w:val="3"/>
            <w:vAlign w:val="top"/>
          </w:tcPr>
          <w:p>
            <w:pPr>
              <w:rPr>
                <w:rFonts w:hint="eastAsia" w:ascii="华文中宋" w:hAnsi="华文中宋" w:eastAsia="华文中宋" w:cs="华文中宋"/>
                <w:color w:val="auto"/>
                <w:sz w:val="24"/>
                <w:szCs w:val="22"/>
              </w:rPr>
            </w:pPr>
          </w:p>
          <w:p>
            <w:pPr>
              <w:rPr>
                <w:rFonts w:hint="eastAsia" w:ascii="华文中宋" w:hAnsi="华文中宋" w:eastAsia="华文中宋" w:cs="华文中宋"/>
                <w:color w:val="auto"/>
                <w:sz w:val="24"/>
                <w:szCs w:val="22"/>
              </w:rPr>
            </w:pPr>
            <w:r>
              <w:rPr>
                <w:rFonts w:hint="eastAsia"/>
                <w:color w:val="auto"/>
                <w:sz w:val="24"/>
                <w:szCs w:val="22"/>
              </w:rPr>
              <w:t>经济效益</w:t>
            </w:r>
            <w:r>
              <w:rPr>
                <w:rFonts w:hint="eastAsia"/>
                <w:color w:val="auto"/>
                <w:sz w:val="24"/>
                <w:szCs w:val="22"/>
                <w:lang w:eastAsia="zh-CN"/>
              </w:rPr>
              <w:t>：</w:t>
            </w:r>
            <w:r>
              <w:rPr>
                <w:rFonts w:hint="eastAsia"/>
                <w:color w:val="auto"/>
                <w:sz w:val="24"/>
                <w:szCs w:val="22"/>
              </w:rPr>
              <w:t xml:space="preserve"> </w:t>
            </w:r>
            <w:r>
              <w:rPr>
                <w:rFonts w:hint="eastAsia" w:ascii="华文中宋" w:hAnsi="华文中宋" w:eastAsia="华文中宋" w:cs="华文中宋"/>
                <w:color w:val="auto"/>
                <w:sz w:val="24"/>
                <w:szCs w:val="22"/>
              </w:rPr>
              <w:t xml:space="preserve">                                                   </w:t>
            </w:r>
          </w:p>
          <w:p>
            <w:pPr>
              <w:jc w:val="both"/>
              <w:rPr>
                <w:rFonts w:hint="eastAsia"/>
                <w:b/>
                <w:color w:val="auto"/>
                <w:sz w:val="28"/>
              </w:rPr>
            </w:pPr>
          </w:p>
          <w:p>
            <w:pPr>
              <w:jc w:val="both"/>
              <w:rPr>
                <w:rFonts w:hint="eastAsia"/>
                <w:b/>
                <w:color w:val="auto"/>
                <w:sz w:val="28"/>
              </w:rPr>
            </w:pPr>
          </w:p>
          <w:p>
            <w:pPr>
              <w:jc w:val="both"/>
              <w:rPr>
                <w:rFonts w:hint="eastAsia"/>
                <w:b/>
                <w:color w:val="auto"/>
                <w:sz w:val="28"/>
              </w:rPr>
            </w:pPr>
          </w:p>
          <w:p>
            <w:pPr>
              <w:jc w:val="both"/>
              <w:rPr>
                <w:rFonts w:hint="eastAsia"/>
                <w:b/>
                <w:color w:val="auto"/>
                <w:sz w:val="28"/>
              </w:rPr>
            </w:pPr>
          </w:p>
          <w:p>
            <w:pPr>
              <w:jc w:val="both"/>
              <w:rPr>
                <w:rFonts w:hint="eastAsia"/>
                <w:b/>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14" w:type="dxa"/>
          <w:cantSplit/>
          <w:trHeight w:val="13057" w:hRule="atLeast"/>
          <w:jc w:val="center"/>
        </w:trPr>
        <w:tc>
          <w:tcPr>
            <w:tcW w:w="9806" w:type="dxa"/>
            <w:gridSpan w:val="2"/>
            <w:vAlign w:val="top"/>
          </w:tcPr>
          <w:p>
            <w:pPr>
              <w:rPr>
                <w:rFonts w:hint="eastAsia" w:ascii="华文中宋" w:hAnsi="华文中宋" w:eastAsia="华文中宋" w:cs="华文中宋"/>
                <w:color w:val="auto"/>
                <w:sz w:val="24"/>
              </w:rPr>
            </w:pPr>
          </w:p>
          <w:p>
            <w:pPr>
              <w:rPr>
                <w:rFonts w:hint="eastAsia"/>
                <w:color w:val="auto"/>
                <w:sz w:val="24"/>
                <w:szCs w:val="22"/>
              </w:rPr>
            </w:pPr>
            <w:r>
              <w:rPr>
                <w:rFonts w:hint="eastAsia"/>
                <w:color w:val="auto"/>
                <w:sz w:val="24"/>
                <w:szCs w:val="22"/>
              </w:rPr>
              <w:t>社会效益：</w:t>
            </w:r>
          </w:p>
          <w:p>
            <w:pPr>
              <w:rPr>
                <w:rFonts w:hint="eastAsia" w:ascii="宋体"/>
                <w:color w:val="auto"/>
                <w:sz w:val="24"/>
              </w:rPr>
            </w:pPr>
          </w:p>
          <w:p>
            <w:pPr>
              <w:rPr>
                <w:rFonts w:hint="eastAsia" w:ascii="宋体"/>
                <w:color w:val="auto"/>
                <w:sz w:val="24"/>
              </w:rPr>
            </w:pPr>
            <w:r>
              <w:rPr>
                <w:rFonts w:hint="eastAsia" w:ascii="宋体"/>
                <w:color w:val="auto"/>
                <w:sz w:val="24"/>
              </w:rPr>
              <w:t xml:space="preserve">     </w:t>
            </w:r>
          </w:p>
          <w:p>
            <w:pPr>
              <w:rPr>
                <w:rFonts w:hint="eastAsia" w:ascii="宋体"/>
                <w:color w:val="auto"/>
                <w:sz w:val="24"/>
              </w:rPr>
            </w:pPr>
          </w:p>
          <w:p>
            <w:pPr>
              <w:rPr>
                <w:rFonts w:hint="eastAsia" w:ascii="宋体"/>
                <w:color w:val="auto"/>
                <w:sz w:val="24"/>
              </w:rPr>
            </w:pPr>
          </w:p>
          <w:p>
            <w:pPr>
              <w:rPr>
                <w:rFonts w:hint="eastAsia" w:ascii="宋体"/>
                <w:color w:val="auto"/>
                <w:sz w:val="24"/>
              </w:rPr>
            </w:pPr>
          </w:p>
          <w:p>
            <w:pPr>
              <w:rPr>
                <w:rFonts w:hint="eastAsia" w:ascii="宋体"/>
                <w:color w:val="auto"/>
                <w:sz w:val="24"/>
              </w:rPr>
            </w:pPr>
          </w:p>
          <w:p>
            <w:pPr>
              <w:rPr>
                <w:rFonts w:hint="eastAsia" w:ascii="宋体"/>
                <w:color w:val="auto"/>
                <w:sz w:val="24"/>
              </w:rPr>
            </w:pPr>
          </w:p>
          <w:p>
            <w:pPr>
              <w:rPr>
                <w:rFonts w:hint="eastAsia" w:ascii="宋体"/>
                <w:color w:val="auto"/>
                <w:sz w:val="24"/>
              </w:rPr>
            </w:pPr>
            <w:r>
              <w:rPr>
                <w:rFonts w:hint="eastAsia" w:ascii="宋体"/>
                <w:color w:val="auto"/>
                <w:sz w:val="24"/>
              </w:rPr>
              <w:t xml:space="preserve"> </w:t>
            </w:r>
          </w:p>
          <w:p>
            <w:pPr>
              <w:rPr>
                <w:rFonts w:hint="eastAsia" w:ascii="宋体"/>
                <w:color w:val="auto"/>
                <w:sz w:val="24"/>
              </w:rPr>
            </w:pPr>
          </w:p>
          <w:p>
            <w:pPr>
              <w:rPr>
                <w:rFonts w:hint="eastAsia" w:ascii="宋体"/>
                <w:color w:val="auto"/>
                <w:sz w:val="24"/>
              </w:rPr>
            </w:pPr>
          </w:p>
          <w:p>
            <w:pPr>
              <w:rPr>
                <w:rFonts w:hint="eastAsia" w:ascii="宋体"/>
                <w:color w:val="auto"/>
                <w:sz w:val="24"/>
              </w:rPr>
            </w:pPr>
          </w:p>
          <w:p>
            <w:pPr>
              <w:rPr>
                <w:rFonts w:hint="eastAsia" w:ascii="宋体"/>
                <w:color w:val="auto"/>
                <w:sz w:val="24"/>
              </w:rPr>
            </w:pPr>
          </w:p>
          <w:p>
            <w:pPr>
              <w:rPr>
                <w:rFonts w:hint="eastAsia" w:ascii="宋体"/>
                <w:color w:val="auto"/>
                <w:sz w:val="24"/>
              </w:rPr>
            </w:pPr>
          </w:p>
          <w:p>
            <w:pPr>
              <w:rPr>
                <w:rFonts w:hint="eastAsia" w:ascii="宋体"/>
                <w:color w:val="auto"/>
                <w:sz w:val="24"/>
              </w:rPr>
            </w:pPr>
          </w:p>
          <w:p>
            <w:pPr>
              <w:rPr>
                <w:rFonts w:hint="eastAsia" w:ascii="宋体"/>
                <w:color w:val="auto"/>
                <w:sz w:val="24"/>
              </w:rPr>
            </w:pPr>
          </w:p>
          <w:p>
            <w:pPr>
              <w:rPr>
                <w:rFonts w:hint="eastAsia" w:ascii="宋体"/>
                <w:color w:val="auto"/>
                <w:sz w:val="24"/>
              </w:rPr>
            </w:pPr>
          </w:p>
          <w:p>
            <w:pPr>
              <w:rPr>
                <w:rFonts w:hint="eastAsia" w:ascii="宋体"/>
                <w:color w:val="auto"/>
                <w:sz w:val="24"/>
              </w:rPr>
            </w:pPr>
          </w:p>
          <w:p>
            <w:pPr>
              <w:rPr>
                <w:rFonts w:hint="eastAsia" w:ascii="宋体"/>
                <w:color w:val="auto"/>
                <w:sz w:val="24"/>
              </w:rPr>
            </w:pPr>
          </w:p>
          <w:p>
            <w:pPr>
              <w:rPr>
                <w:rFonts w:hint="eastAsia" w:ascii="宋体"/>
                <w:color w:val="auto"/>
                <w:sz w:val="24"/>
              </w:rPr>
            </w:pPr>
          </w:p>
          <w:p>
            <w:pPr>
              <w:rPr>
                <w:rFonts w:hint="eastAsia" w:ascii="宋体"/>
                <w:color w:val="auto"/>
                <w:sz w:val="24"/>
              </w:rPr>
            </w:pPr>
          </w:p>
          <w:p>
            <w:pPr>
              <w:rPr>
                <w:rFonts w:hint="eastAsia" w:ascii="宋体"/>
                <w:color w:val="auto"/>
                <w:sz w:val="24"/>
              </w:rPr>
            </w:pPr>
          </w:p>
          <w:p>
            <w:pPr>
              <w:rPr>
                <w:rFonts w:hint="eastAsia"/>
                <w:b/>
                <w:color w:val="auto"/>
                <w:sz w:val="28"/>
              </w:rPr>
            </w:pPr>
            <w:r>
              <w:rPr>
                <w:rFonts w:hint="eastAsia" w:ascii="宋体"/>
                <w:color w:val="auto"/>
                <w:sz w:val="24"/>
              </w:rPr>
              <w:t xml:space="preserve">                                            </w:t>
            </w:r>
          </w:p>
        </w:tc>
      </w:tr>
    </w:tbl>
    <w:p>
      <w:pPr>
        <w:spacing w:line="360" w:lineRule="auto"/>
        <w:rPr>
          <w:rFonts w:hint="eastAsia" w:eastAsia="黑体"/>
          <w:bCs/>
          <w:color w:val="auto"/>
          <w:sz w:val="36"/>
        </w:rPr>
      </w:pPr>
      <w:r>
        <w:rPr>
          <w:rFonts w:hint="eastAsia" w:eastAsia="黑体"/>
          <w:b/>
          <w:color w:val="auto"/>
          <w:sz w:val="36"/>
        </w:rPr>
        <w:br w:type="page"/>
      </w:r>
      <w:r>
        <w:rPr>
          <w:rFonts w:hint="eastAsia" w:eastAsia="黑体"/>
          <w:b/>
          <w:color w:val="auto"/>
          <w:sz w:val="36"/>
          <w:lang w:eastAsia="zh-CN"/>
        </w:rPr>
        <w:t>十</w:t>
      </w:r>
      <w:r>
        <w:rPr>
          <w:rFonts w:hint="eastAsia" w:eastAsia="黑体"/>
          <w:bCs/>
          <w:color w:val="auto"/>
          <w:sz w:val="36"/>
        </w:rPr>
        <w:t>、无重大违法违规承诺书</w:t>
      </w:r>
    </w:p>
    <w:p>
      <w:pPr>
        <w:jc w:val="center"/>
        <w:rPr>
          <w:rFonts w:hint="eastAsia" w:ascii="方正小标宋简体" w:hAnsi="方正小标宋简体" w:eastAsia="方正小标宋简体" w:cs="方正小标宋简体"/>
          <w:color w:val="auto"/>
          <w:sz w:val="40"/>
          <w:szCs w:val="48"/>
        </w:rPr>
      </w:pPr>
    </w:p>
    <w:p>
      <w:pPr>
        <w:jc w:val="center"/>
        <w:rPr>
          <w:rFonts w:hint="eastAsia" w:ascii="方正小标宋简体" w:hAnsi="方正小标宋简体" w:eastAsia="方正小标宋简体" w:cs="方正小标宋简体"/>
          <w:color w:val="auto"/>
          <w:sz w:val="40"/>
          <w:szCs w:val="48"/>
        </w:rPr>
      </w:pPr>
      <w:r>
        <w:rPr>
          <w:rFonts w:hint="eastAsia" w:ascii="方正小标宋简体" w:hAnsi="方正小标宋简体" w:eastAsia="方正小标宋简体" w:cs="方正小标宋简体"/>
          <w:color w:val="auto"/>
          <w:sz w:val="40"/>
          <w:szCs w:val="48"/>
        </w:rPr>
        <w:t>承诺书</w:t>
      </w:r>
    </w:p>
    <w:p>
      <w:pPr>
        <w:rPr>
          <w:rFonts w:hint="eastAsia" w:ascii="方正小标宋简体" w:hAnsi="方正小标宋简体" w:eastAsia="方正小标宋简体" w:cs="方正小标宋简体"/>
          <w:color w:val="auto"/>
          <w:sz w:val="32"/>
          <w:szCs w:val="40"/>
        </w:rPr>
      </w:pPr>
    </w:p>
    <w:p>
      <w:pPr>
        <w:spacing w:line="580" w:lineRule="exact"/>
        <w:rPr>
          <w:rFonts w:ascii="黑体" w:hAnsi="黑体" w:eastAsia="黑体"/>
          <w:color w:val="auto"/>
          <w:sz w:val="44"/>
        </w:rPr>
      </w:pPr>
    </w:p>
    <w:p>
      <w:pPr>
        <w:spacing w:line="580" w:lineRule="exact"/>
        <w:rPr>
          <w:rFonts w:hint="eastAsia" w:ascii="仿宋_GB2312" w:eastAsia="仿宋_GB2312"/>
          <w:color w:val="auto"/>
          <w:sz w:val="32"/>
        </w:rPr>
      </w:pPr>
      <w:r>
        <w:rPr>
          <w:rFonts w:hint="eastAsia" w:ascii="仿宋_GB2312" w:eastAsia="仿宋_GB2312"/>
          <w:color w:val="auto"/>
          <w:sz w:val="32"/>
        </w:rPr>
        <w:t>广东省地方金融监督管理局：</w:t>
      </w:r>
    </w:p>
    <w:p>
      <w:pPr>
        <w:spacing w:line="580" w:lineRule="exact"/>
        <w:ind w:firstLine="640" w:firstLineChars="200"/>
        <w:rPr>
          <w:rFonts w:hint="eastAsia" w:ascii="仿宋_GB2312" w:hAnsi="仿宋_GB2312" w:eastAsia="仿宋_GB2312" w:cs="仿宋_GB2312"/>
          <w:bCs/>
          <w:color w:val="auto"/>
          <w:sz w:val="32"/>
          <w:szCs w:val="40"/>
        </w:rPr>
      </w:pPr>
      <w:r>
        <w:rPr>
          <w:rFonts w:hint="eastAsia" w:ascii="仿宋_GB2312" w:hAnsi="仿宋_GB2312" w:eastAsia="仿宋_GB2312" w:cs="仿宋_GB2312"/>
          <w:bCs/>
          <w:color w:val="auto"/>
          <w:sz w:val="32"/>
          <w:szCs w:val="40"/>
        </w:rPr>
        <w:t>根据《2020年广东金融创新奖评选办法》和《关于开展2020年广东金融创新奖申报的通知》有关规定，本单位郑重承诺如下：</w:t>
      </w:r>
    </w:p>
    <w:p>
      <w:pPr>
        <w:ind w:firstLine="640" w:firstLineChars="200"/>
        <w:rPr>
          <w:rFonts w:ascii="仿宋_GB2312" w:hAnsi="黑体" w:eastAsia="仿宋_GB2312"/>
          <w:color w:val="auto"/>
          <w:sz w:val="32"/>
          <w:szCs w:val="32"/>
        </w:rPr>
      </w:pPr>
      <w:r>
        <w:rPr>
          <w:rFonts w:hint="eastAsia" w:ascii="仿宋_GB2312" w:eastAsia="仿宋_GB2312"/>
          <w:color w:val="auto"/>
          <w:sz w:val="32"/>
        </w:rPr>
        <w:t>本单位自2018年以来无重大违法违规行为，未违反现行金融监管法制或政策规定，未发生重大金融案件或金融风险事件，本次参加2020年广东金融创新奖评选，项目在权属和合法性方面不存在争议，所提交申报材料均真实、完整、合法和有效。违背承诺的，</w:t>
      </w:r>
      <w:r>
        <w:rPr>
          <w:rFonts w:hint="eastAsia" w:ascii="仿宋_GB2312" w:hAnsi="仿宋_GB2312" w:eastAsia="仿宋_GB2312" w:cs="仿宋_GB2312"/>
          <w:bCs/>
          <w:color w:val="auto"/>
          <w:sz w:val="32"/>
          <w:szCs w:val="40"/>
        </w:rPr>
        <w:t>视为不符合申报条件，并接受</w:t>
      </w:r>
      <w:r>
        <w:rPr>
          <w:rFonts w:hint="eastAsia" w:ascii="仿宋_GB2312" w:eastAsia="仿宋_GB2312"/>
          <w:color w:val="auto"/>
          <w:sz w:val="32"/>
        </w:rPr>
        <w:t>退回奖励、自认定之日起三年内不得申报项目等要求，</w:t>
      </w:r>
      <w:r>
        <w:rPr>
          <w:rFonts w:hint="eastAsia" w:ascii="仿宋_GB2312" w:hAnsi="黑体" w:eastAsia="仿宋_GB2312"/>
          <w:color w:val="auto"/>
          <w:sz w:val="32"/>
          <w:szCs w:val="32"/>
        </w:rPr>
        <w:t>自愿接受调查处理并承担相应法律责任和后果。在评审期间（通知发布之日至公示名单公布），不披露或发布任何与评审活动相关的信息。一经违反，自动丧失申报资格，已经给予激励的将撤销所获激励，本单位三年内不得参评。</w:t>
      </w:r>
    </w:p>
    <w:p>
      <w:pPr>
        <w:pStyle w:val="2"/>
        <w:ind w:left="0" w:leftChars="0" w:firstLine="0" w:firstLineChars="0"/>
        <w:rPr>
          <w:color w:val="auto"/>
        </w:rPr>
      </w:pPr>
    </w:p>
    <w:p>
      <w:pPr>
        <w:pStyle w:val="2"/>
        <w:rPr>
          <w:color w:val="auto"/>
        </w:rPr>
      </w:pPr>
    </w:p>
    <w:p>
      <w:pPr>
        <w:ind w:firstLine="4480" w:firstLineChars="1400"/>
        <w:rPr>
          <w:rFonts w:ascii="仿宋_GB2312" w:hAnsi="黑体" w:eastAsia="仿宋_GB2312"/>
          <w:color w:val="auto"/>
          <w:sz w:val="32"/>
          <w:szCs w:val="32"/>
        </w:rPr>
      </w:pPr>
      <w:r>
        <w:rPr>
          <w:rFonts w:hint="eastAsia" w:ascii="仿宋_GB2312" w:hAnsi="黑体" w:eastAsia="仿宋_GB2312"/>
          <w:color w:val="auto"/>
          <w:sz w:val="32"/>
          <w:szCs w:val="32"/>
        </w:rPr>
        <w:t>单位/公司名称（加盖公章）：</w:t>
      </w:r>
    </w:p>
    <w:p>
      <w:pPr>
        <w:ind w:firstLine="4480" w:firstLineChars="1400"/>
        <w:rPr>
          <w:rFonts w:ascii="仿宋_GB2312" w:hAnsi="黑体" w:eastAsia="仿宋_GB2312"/>
          <w:color w:val="auto"/>
          <w:sz w:val="32"/>
          <w:szCs w:val="32"/>
        </w:rPr>
      </w:pPr>
      <w:r>
        <w:rPr>
          <w:rFonts w:hint="eastAsia" w:ascii="仿宋_GB2312" w:hAnsi="黑体" w:eastAsia="仿宋_GB2312"/>
          <w:color w:val="auto"/>
          <w:sz w:val="32"/>
          <w:szCs w:val="32"/>
        </w:rPr>
        <w:t>统一社会信用代码：</w:t>
      </w:r>
    </w:p>
    <w:p>
      <w:pPr>
        <w:ind w:firstLine="4480" w:firstLineChars="1400"/>
        <w:rPr>
          <w:rFonts w:hint="eastAsia" w:ascii="仿宋_GB2312" w:hAnsi="黑体" w:eastAsia="仿宋_GB2312"/>
          <w:color w:val="auto"/>
          <w:sz w:val="32"/>
          <w:szCs w:val="32"/>
        </w:rPr>
      </w:pPr>
      <w:r>
        <w:rPr>
          <w:rFonts w:hint="eastAsia" w:ascii="仿宋_GB2312" w:hAnsi="黑体" w:eastAsia="仿宋_GB2312"/>
          <w:color w:val="auto"/>
          <w:sz w:val="32"/>
          <w:szCs w:val="32"/>
        </w:rPr>
        <w:t>法人代表签名：</w:t>
      </w:r>
    </w:p>
    <w:p>
      <w:pPr>
        <w:ind w:firstLine="4480" w:firstLineChars="1400"/>
        <w:rPr>
          <w:rFonts w:hint="eastAsia" w:ascii="仿宋_GB2312" w:hAnsi="仿宋_GB2312" w:eastAsia="仿宋_GB2312" w:cs="仿宋_GB2312"/>
          <w:sz w:val="32"/>
          <w:szCs w:val="32"/>
          <w:lang w:val="en-US" w:eastAsia="zh-CN"/>
        </w:rPr>
      </w:pPr>
      <w:r>
        <w:rPr>
          <w:rFonts w:hint="eastAsia" w:ascii="仿宋_GB2312" w:hAnsi="黑体" w:eastAsia="仿宋_GB2312"/>
          <w:color w:val="auto"/>
          <w:sz w:val="32"/>
          <w:szCs w:val="32"/>
        </w:rPr>
        <w:t xml:space="preserve">年 </w:t>
      </w:r>
      <w:r>
        <w:rPr>
          <w:rFonts w:ascii="仿宋_GB2312" w:hAnsi="黑体" w:eastAsia="仿宋_GB2312"/>
          <w:color w:val="auto"/>
          <w:sz w:val="32"/>
          <w:szCs w:val="32"/>
        </w:rPr>
        <w:t xml:space="preserve">  </w:t>
      </w:r>
      <w:r>
        <w:rPr>
          <w:rFonts w:hint="eastAsia" w:ascii="仿宋_GB2312" w:hAnsi="黑体" w:eastAsia="仿宋_GB2312"/>
          <w:color w:val="auto"/>
          <w:sz w:val="32"/>
          <w:szCs w:val="32"/>
        </w:rPr>
        <w:t xml:space="preserve">月 </w:t>
      </w:r>
      <w:r>
        <w:rPr>
          <w:rFonts w:ascii="仿宋_GB2312" w:hAnsi="黑体" w:eastAsia="仿宋_GB2312"/>
          <w:color w:val="auto"/>
          <w:sz w:val="32"/>
          <w:szCs w:val="32"/>
        </w:rPr>
        <w:t xml:space="preserve">   </w:t>
      </w:r>
      <w:r>
        <w:rPr>
          <w:rFonts w:hint="eastAsia" w:ascii="仿宋_GB2312" w:hAnsi="黑体" w:eastAsia="仿宋_GB2312"/>
          <w:color w:val="auto"/>
          <w:sz w:val="32"/>
          <w:szCs w:val="32"/>
        </w:rPr>
        <w:t>日</w:t>
      </w:r>
    </w:p>
    <w:sectPr>
      <w:footerReference r:id="rId7" w:type="default"/>
      <w:pgSz w:w="11906" w:h="16838"/>
      <w:pgMar w:top="1440" w:right="1440" w:bottom="1440" w:left="1440" w:header="851" w:footer="992" w:gutter="0"/>
      <w:pgBorders>
        <w:top w:val="none" w:sz="0" w:space="0"/>
        <w:left w:val="none" w:sz="0" w:space="0"/>
        <w:bottom w:val="none" w:sz="0" w:space="0"/>
        <w:right w:val="none" w:sz="0" w:space="0"/>
      </w:pgBorders>
      <w:pgNumType w:fmt="numberInDash"/>
      <w:cols w:space="0" w:num="1"/>
      <w:rtlGutter w:val="0"/>
      <w:docGrid w:type="lines"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libri Light">
    <w:altName w:val="Calibri"/>
    <w:panose1 w:val="020F0302020204030204"/>
    <w:charset w:val="00"/>
    <w:family w:val="swiss"/>
    <w:pitch w:val="default"/>
    <w:sig w:usb0="00000000" w:usb1="00000000" w:usb2="00000000"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彩虹粗仿宋">
    <w:altName w:val="微软雅黑"/>
    <w:panose1 w:val="03000509000000000000"/>
    <w:charset w:val="86"/>
    <w:family w:val="script"/>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roma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firstLine="360"/>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- 1 -</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12"/>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- 1 -</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2"/>
                            <w:rPr>
                              <w:rStyle w:val="21"/>
                              <w:sz w:val="32"/>
                              <w:szCs w:val="32"/>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hp&#10;gkvTAAAABQEAAA8AAAAAAAAAAQAgAAAAIgAAAGRycy9kb3ducmV2LnhtbFBLAQIUABQAAAAIAIdO&#10;4kBt/IvftgEAAFUDAAAOAAAAAAAAAAEAIAAAACIBAABkcnMvZTJvRG9jLnhtbFBLBQYAAAAABgAG&#10;AFkBAABKBQAAAAA=&#10;">
              <v:fill on="f" focussize="0,0"/>
              <v:stroke on="f" weight="1.25pt"/>
              <v:imagedata o:title=""/>
              <o:lock v:ext="edit" aspectratio="f"/>
              <v:textbox inset="0mm,0mm,0mm,0mm" style="mso-fit-shape-to-text:t;">
                <w:txbxContent>
                  <w:p>
                    <w:pPr>
                      <w:pStyle w:val="12"/>
                      <w:rPr>
                        <w:rStyle w:val="21"/>
                        <w:sz w:val="32"/>
                        <w:szCs w:val="32"/>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1"/>
      </w:rPr>
    </w:pPr>
    <w:r>
      <w:fldChar w:fldCharType="begin"/>
    </w:r>
    <w:r>
      <w:rPr>
        <w:rStyle w:val="21"/>
      </w:rPr>
      <w:instrText xml:space="preserve">PAGE  </w:instrText>
    </w:r>
    <w:r>
      <w:fldChar w:fldCharType="end"/>
    </w:r>
  </w:p>
  <w:p>
    <w:pPr>
      <w:pStyle w:val="1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hp&#10;gkvTAAAABQEAAA8AAAAAAAAAAQAgAAAAIgAAAGRycy9kb3ducmV2LnhtbFBLAQIUABQAAAAIAIdO&#10;4kCGm34ZtgEAAFUDAAAOAAAAAAAAAAEAIAAAACIBAABkcnMvZTJvRG9jLnhtbFBLBQYAAAAABgAG&#10;AFkBAABKBQAAAAA=&#10;">
              <v:fill on="f" focussize="0,0"/>
              <v:stroke on="f" weight="1.25pt"/>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- 3 -</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12"/>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- 3 -</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61"/>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A02E2D"/>
    <w:rsid w:val="0005706B"/>
    <w:rsid w:val="00210A52"/>
    <w:rsid w:val="007E345C"/>
    <w:rsid w:val="012F174A"/>
    <w:rsid w:val="014F719A"/>
    <w:rsid w:val="0152393C"/>
    <w:rsid w:val="017441A9"/>
    <w:rsid w:val="01EC19BA"/>
    <w:rsid w:val="021A4AFA"/>
    <w:rsid w:val="02205BEE"/>
    <w:rsid w:val="022A45D0"/>
    <w:rsid w:val="02883535"/>
    <w:rsid w:val="036D2BEF"/>
    <w:rsid w:val="03735289"/>
    <w:rsid w:val="038D7DF3"/>
    <w:rsid w:val="038E2421"/>
    <w:rsid w:val="038E54C7"/>
    <w:rsid w:val="03AC42A6"/>
    <w:rsid w:val="03DD0C1A"/>
    <w:rsid w:val="04163743"/>
    <w:rsid w:val="043D14D5"/>
    <w:rsid w:val="04421C47"/>
    <w:rsid w:val="049E462B"/>
    <w:rsid w:val="04CE76EA"/>
    <w:rsid w:val="04D943F2"/>
    <w:rsid w:val="04DF4943"/>
    <w:rsid w:val="050365D4"/>
    <w:rsid w:val="0561306F"/>
    <w:rsid w:val="05A5207A"/>
    <w:rsid w:val="05B252A0"/>
    <w:rsid w:val="05C673C2"/>
    <w:rsid w:val="05D50561"/>
    <w:rsid w:val="06157740"/>
    <w:rsid w:val="06447F80"/>
    <w:rsid w:val="0648080B"/>
    <w:rsid w:val="06506D84"/>
    <w:rsid w:val="06576278"/>
    <w:rsid w:val="06A76210"/>
    <w:rsid w:val="07122240"/>
    <w:rsid w:val="071252E3"/>
    <w:rsid w:val="07153C52"/>
    <w:rsid w:val="077B16CA"/>
    <w:rsid w:val="079F4185"/>
    <w:rsid w:val="07B905D3"/>
    <w:rsid w:val="07F31719"/>
    <w:rsid w:val="07F644F1"/>
    <w:rsid w:val="08071774"/>
    <w:rsid w:val="088755FC"/>
    <w:rsid w:val="08916754"/>
    <w:rsid w:val="09193619"/>
    <w:rsid w:val="09465C23"/>
    <w:rsid w:val="095D7A4E"/>
    <w:rsid w:val="096219AB"/>
    <w:rsid w:val="099A4AFC"/>
    <w:rsid w:val="09CA76F9"/>
    <w:rsid w:val="09D15D49"/>
    <w:rsid w:val="09E77121"/>
    <w:rsid w:val="0A0368E2"/>
    <w:rsid w:val="0A2B4CA6"/>
    <w:rsid w:val="0A3D0C06"/>
    <w:rsid w:val="0A4A2548"/>
    <w:rsid w:val="0A575642"/>
    <w:rsid w:val="0A641CED"/>
    <w:rsid w:val="0A6E2BA0"/>
    <w:rsid w:val="0A811B85"/>
    <w:rsid w:val="0A844B16"/>
    <w:rsid w:val="0A9500BC"/>
    <w:rsid w:val="0AA62289"/>
    <w:rsid w:val="0AAC7B77"/>
    <w:rsid w:val="0AD7778C"/>
    <w:rsid w:val="0AEC27C7"/>
    <w:rsid w:val="0B542CA2"/>
    <w:rsid w:val="0B5F0E2F"/>
    <w:rsid w:val="0B6C0769"/>
    <w:rsid w:val="0B6E1F0E"/>
    <w:rsid w:val="0B832594"/>
    <w:rsid w:val="0BB05447"/>
    <w:rsid w:val="0BE5720B"/>
    <w:rsid w:val="0C9672F5"/>
    <w:rsid w:val="0CA636BC"/>
    <w:rsid w:val="0CD66F7D"/>
    <w:rsid w:val="0CED29D8"/>
    <w:rsid w:val="0D0067B0"/>
    <w:rsid w:val="0DA125D9"/>
    <w:rsid w:val="0DD62DCF"/>
    <w:rsid w:val="0E311098"/>
    <w:rsid w:val="0E6A6E61"/>
    <w:rsid w:val="0E9B367A"/>
    <w:rsid w:val="0E9D1532"/>
    <w:rsid w:val="0EB346D5"/>
    <w:rsid w:val="0EBB238A"/>
    <w:rsid w:val="0EFB3E67"/>
    <w:rsid w:val="0F6B7449"/>
    <w:rsid w:val="0FB67D01"/>
    <w:rsid w:val="0FD4316B"/>
    <w:rsid w:val="0FFA5834"/>
    <w:rsid w:val="104A15AA"/>
    <w:rsid w:val="1054480C"/>
    <w:rsid w:val="10631EAD"/>
    <w:rsid w:val="10B0451D"/>
    <w:rsid w:val="10E86858"/>
    <w:rsid w:val="10F96104"/>
    <w:rsid w:val="10FF2AA3"/>
    <w:rsid w:val="11212F5D"/>
    <w:rsid w:val="112135CA"/>
    <w:rsid w:val="11343C5C"/>
    <w:rsid w:val="114E5068"/>
    <w:rsid w:val="11737AAC"/>
    <w:rsid w:val="117D2527"/>
    <w:rsid w:val="11B96A49"/>
    <w:rsid w:val="11BA6BF1"/>
    <w:rsid w:val="11CC3D39"/>
    <w:rsid w:val="11CD54E1"/>
    <w:rsid w:val="11EB3C1D"/>
    <w:rsid w:val="11EB4177"/>
    <w:rsid w:val="122777D0"/>
    <w:rsid w:val="1263602B"/>
    <w:rsid w:val="12D06C63"/>
    <w:rsid w:val="13012232"/>
    <w:rsid w:val="13195DB2"/>
    <w:rsid w:val="1355185D"/>
    <w:rsid w:val="1374321D"/>
    <w:rsid w:val="138D0D9E"/>
    <w:rsid w:val="13A508B4"/>
    <w:rsid w:val="13B74B7E"/>
    <w:rsid w:val="13BD0E84"/>
    <w:rsid w:val="13E121EF"/>
    <w:rsid w:val="13E74147"/>
    <w:rsid w:val="13EE5D64"/>
    <w:rsid w:val="14133764"/>
    <w:rsid w:val="144F66BC"/>
    <w:rsid w:val="14747485"/>
    <w:rsid w:val="14D07D14"/>
    <w:rsid w:val="14DE00AB"/>
    <w:rsid w:val="150A570B"/>
    <w:rsid w:val="1512373A"/>
    <w:rsid w:val="152467F3"/>
    <w:rsid w:val="15307124"/>
    <w:rsid w:val="156818BB"/>
    <w:rsid w:val="156C1B33"/>
    <w:rsid w:val="15B72BEC"/>
    <w:rsid w:val="15CE2904"/>
    <w:rsid w:val="15D01AE6"/>
    <w:rsid w:val="166843B9"/>
    <w:rsid w:val="166A74EB"/>
    <w:rsid w:val="16D968B1"/>
    <w:rsid w:val="16EB3224"/>
    <w:rsid w:val="1705564A"/>
    <w:rsid w:val="172F1BB3"/>
    <w:rsid w:val="173C0D46"/>
    <w:rsid w:val="17425DF8"/>
    <w:rsid w:val="17941B5A"/>
    <w:rsid w:val="17A26044"/>
    <w:rsid w:val="184E3002"/>
    <w:rsid w:val="18894C2E"/>
    <w:rsid w:val="18CA327E"/>
    <w:rsid w:val="196C7D1E"/>
    <w:rsid w:val="1971591A"/>
    <w:rsid w:val="198E79BE"/>
    <w:rsid w:val="199311C6"/>
    <w:rsid w:val="19A02E2D"/>
    <w:rsid w:val="19AA068C"/>
    <w:rsid w:val="1A0453C0"/>
    <w:rsid w:val="1A1A6787"/>
    <w:rsid w:val="1A1E0AC1"/>
    <w:rsid w:val="1A3655DD"/>
    <w:rsid w:val="1A6B1DB0"/>
    <w:rsid w:val="1AD405D3"/>
    <w:rsid w:val="1B20505E"/>
    <w:rsid w:val="1B7414E6"/>
    <w:rsid w:val="1B7859A9"/>
    <w:rsid w:val="1B8C25A9"/>
    <w:rsid w:val="1BA6590B"/>
    <w:rsid w:val="1BE26D38"/>
    <w:rsid w:val="1C6F5CF9"/>
    <w:rsid w:val="1C861371"/>
    <w:rsid w:val="1C962D03"/>
    <w:rsid w:val="1D4318A4"/>
    <w:rsid w:val="1DF05FAA"/>
    <w:rsid w:val="1E263719"/>
    <w:rsid w:val="1E341283"/>
    <w:rsid w:val="1E6E4973"/>
    <w:rsid w:val="1E731471"/>
    <w:rsid w:val="1E866643"/>
    <w:rsid w:val="1E9104E5"/>
    <w:rsid w:val="1E9A576F"/>
    <w:rsid w:val="1EAF026C"/>
    <w:rsid w:val="1EC17A6F"/>
    <w:rsid w:val="1EDE434C"/>
    <w:rsid w:val="1F4433F4"/>
    <w:rsid w:val="1F562C13"/>
    <w:rsid w:val="1F6A6836"/>
    <w:rsid w:val="1F780F15"/>
    <w:rsid w:val="1FC33B45"/>
    <w:rsid w:val="1FE610DE"/>
    <w:rsid w:val="20873BEA"/>
    <w:rsid w:val="20905F73"/>
    <w:rsid w:val="20BF5F6D"/>
    <w:rsid w:val="20C10DB0"/>
    <w:rsid w:val="21293789"/>
    <w:rsid w:val="21794FA4"/>
    <w:rsid w:val="219477BD"/>
    <w:rsid w:val="21A93E74"/>
    <w:rsid w:val="21D70C6D"/>
    <w:rsid w:val="22090C89"/>
    <w:rsid w:val="2237574B"/>
    <w:rsid w:val="22726A4A"/>
    <w:rsid w:val="227D7D7D"/>
    <w:rsid w:val="22882944"/>
    <w:rsid w:val="22A50547"/>
    <w:rsid w:val="2336368E"/>
    <w:rsid w:val="235E5024"/>
    <w:rsid w:val="2369753A"/>
    <w:rsid w:val="23CD0F35"/>
    <w:rsid w:val="246A5D51"/>
    <w:rsid w:val="24CF5FE0"/>
    <w:rsid w:val="24E27AA9"/>
    <w:rsid w:val="24FC3E68"/>
    <w:rsid w:val="2509634C"/>
    <w:rsid w:val="2516165A"/>
    <w:rsid w:val="257D606B"/>
    <w:rsid w:val="25A10E7D"/>
    <w:rsid w:val="25D34CCE"/>
    <w:rsid w:val="25F15733"/>
    <w:rsid w:val="261734A8"/>
    <w:rsid w:val="262D7043"/>
    <w:rsid w:val="26633E37"/>
    <w:rsid w:val="266E7FC2"/>
    <w:rsid w:val="26EA19F0"/>
    <w:rsid w:val="278160D3"/>
    <w:rsid w:val="27EA1DE8"/>
    <w:rsid w:val="2844483B"/>
    <w:rsid w:val="285D4460"/>
    <w:rsid w:val="2899660F"/>
    <w:rsid w:val="28AD61FA"/>
    <w:rsid w:val="28D25F6F"/>
    <w:rsid w:val="28DA2FCD"/>
    <w:rsid w:val="28F35BBC"/>
    <w:rsid w:val="2901529B"/>
    <w:rsid w:val="29102D7A"/>
    <w:rsid w:val="292E7F4C"/>
    <w:rsid w:val="29767A18"/>
    <w:rsid w:val="29A42AF2"/>
    <w:rsid w:val="29F0367E"/>
    <w:rsid w:val="2A191616"/>
    <w:rsid w:val="2A5D5281"/>
    <w:rsid w:val="2A865825"/>
    <w:rsid w:val="2A887A4D"/>
    <w:rsid w:val="2B0859F1"/>
    <w:rsid w:val="2B7B3A2D"/>
    <w:rsid w:val="2B980BFF"/>
    <w:rsid w:val="2BCF046C"/>
    <w:rsid w:val="2BF50155"/>
    <w:rsid w:val="2C282E30"/>
    <w:rsid w:val="2C511627"/>
    <w:rsid w:val="2C8D1C0C"/>
    <w:rsid w:val="2CA72BF7"/>
    <w:rsid w:val="2CD853C5"/>
    <w:rsid w:val="2CFC13DA"/>
    <w:rsid w:val="2D4B179D"/>
    <w:rsid w:val="2D527717"/>
    <w:rsid w:val="2D8D4566"/>
    <w:rsid w:val="2DBF4571"/>
    <w:rsid w:val="2DF8604E"/>
    <w:rsid w:val="2E141A23"/>
    <w:rsid w:val="2E292040"/>
    <w:rsid w:val="2E2B4095"/>
    <w:rsid w:val="2E845C98"/>
    <w:rsid w:val="2E970DB7"/>
    <w:rsid w:val="2EC273A5"/>
    <w:rsid w:val="2EF320C1"/>
    <w:rsid w:val="2F0D296F"/>
    <w:rsid w:val="2F20221D"/>
    <w:rsid w:val="2F383ADF"/>
    <w:rsid w:val="2F847308"/>
    <w:rsid w:val="2FBF4150"/>
    <w:rsid w:val="2FCA64BC"/>
    <w:rsid w:val="2FF6317F"/>
    <w:rsid w:val="302A1296"/>
    <w:rsid w:val="302E5A67"/>
    <w:rsid w:val="303D42E4"/>
    <w:rsid w:val="305E4A0D"/>
    <w:rsid w:val="30D30337"/>
    <w:rsid w:val="30F2664F"/>
    <w:rsid w:val="3122219F"/>
    <w:rsid w:val="31B22A2D"/>
    <w:rsid w:val="31FA3267"/>
    <w:rsid w:val="321E0DBC"/>
    <w:rsid w:val="32471F56"/>
    <w:rsid w:val="329541BA"/>
    <w:rsid w:val="32AF140A"/>
    <w:rsid w:val="32EC1EDA"/>
    <w:rsid w:val="332F70C0"/>
    <w:rsid w:val="3338043A"/>
    <w:rsid w:val="33520E06"/>
    <w:rsid w:val="33825E92"/>
    <w:rsid w:val="33863D91"/>
    <w:rsid w:val="3395767C"/>
    <w:rsid w:val="33B22C20"/>
    <w:rsid w:val="33E1399A"/>
    <w:rsid w:val="33FB1C34"/>
    <w:rsid w:val="34384BE1"/>
    <w:rsid w:val="343C70D2"/>
    <w:rsid w:val="34753764"/>
    <w:rsid w:val="347F3B6B"/>
    <w:rsid w:val="34922A45"/>
    <w:rsid w:val="34B76465"/>
    <w:rsid w:val="34D07D63"/>
    <w:rsid w:val="34E11D68"/>
    <w:rsid w:val="34E136AB"/>
    <w:rsid w:val="34EC674D"/>
    <w:rsid w:val="35434593"/>
    <w:rsid w:val="35AF1BA2"/>
    <w:rsid w:val="362229C7"/>
    <w:rsid w:val="362D2E1F"/>
    <w:rsid w:val="36653A63"/>
    <w:rsid w:val="366C0493"/>
    <w:rsid w:val="368D2A1F"/>
    <w:rsid w:val="3693685B"/>
    <w:rsid w:val="36AF3F0A"/>
    <w:rsid w:val="36C80D0E"/>
    <w:rsid w:val="36CC405D"/>
    <w:rsid w:val="36E82F59"/>
    <w:rsid w:val="37386359"/>
    <w:rsid w:val="37642688"/>
    <w:rsid w:val="37691A62"/>
    <w:rsid w:val="37BC3AAD"/>
    <w:rsid w:val="37C14FCD"/>
    <w:rsid w:val="37EC402A"/>
    <w:rsid w:val="380043B0"/>
    <w:rsid w:val="3824650E"/>
    <w:rsid w:val="383565DF"/>
    <w:rsid w:val="38A4625D"/>
    <w:rsid w:val="38B355EC"/>
    <w:rsid w:val="3906549D"/>
    <w:rsid w:val="392E2D23"/>
    <w:rsid w:val="393541F6"/>
    <w:rsid w:val="393E0D7D"/>
    <w:rsid w:val="394C67E5"/>
    <w:rsid w:val="39697C17"/>
    <w:rsid w:val="398D7F9D"/>
    <w:rsid w:val="3A1B69DB"/>
    <w:rsid w:val="3A24263D"/>
    <w:rsid w:val="3A2D5C26"/>
    <w:rsid w:val="3A457CE6"/>
    <w:rsid w:val="3A573856"/>
    <w:rsid w:val="3A5D2DB5"/>
    <w:rsid w:val="3A623AE4"/>
    <w:rsid w:val="3A77394A"/>
    <w:rsid w:val="3A841790"/>
    <w:rsid w:val="3ABF5628"/>
    <w:rsid w:val="3AC02B1D"/>
    <w:rsid w:val="3AF10558"/>
    <w:rsid w:val="3B4940D7"/>
    <w:rsid w:val="3BBF7338"/>
    <w:rsid w:val="3BC53C75"/>
    <w:rsid w:val="3BD37019"/>
    <w:rsid w:val="3BDF531A"/>
    <w:rsid w:val="3C006067"/>
    <w:rsid w:val="3C423E9B"/>
    <w:rsid w:val="3C6968DE"/>
    <w:rsid w:val="3C6B6CDD"/>
    <w:rsid w:val="3C87034D"/>
    <w:rsid w:val="3CFC555E"/>
    <w:rsid w:val="3D2C6513"/>
    <w:rsid w:val="3D4F3F78"/>
    <w:rsid w:val="3D8C1217"/>
    <w:rsid w:val="3D9B1997"/>
    <w:rsid w:val="3DF10A23"/>
    <w:rsid w:val="3E0B39C1"/>
    <w:rsid w:val="3E16591E"/>
    <w:rsid w:val="3E2A5557"/>
    <w:rsid w:val="3E4455A4"/>
    <w:rsid w:val="3E5018A0"/>
    <w:rsid w:val="3E5B1873"/>
    <w:rsid w:val="3E5C14C2"/>
    <w:rsid w:val="3E7D277F"/>
    <w:rsid w:val="3EB30CCF"/>
    <w:rsid w:val="3EE403A3"/>
    <w:rsid w:val="3EE64C0A"/>
    <w:rsid w:val="3F0C18A1"/>
    <w:rsid w:val="3F734F56"/>
    <w:rsid w:val="3FD03FBB"/>
    <w:rsid w:val="3FDC32BC"/>
    <w:rsid w:val="3FDF7917"/>
    <w:rsid w:val="402001B2"/>
    <w:rsid w:val="402333E1"/>
    <w:rsid w:val="405272CA"/>
    <w:rsid w:val="40674A2D"/>
    <w:rsid w:val="40674BB4"/>
    <w:rsid w:val="407014F5"/>
    <w:rsid w:val="40744A0D"/>
    <w:rsid w:val="40764474"/>
    <w:rsid w:val="40B924E0"/>
    <w:rsid w:val="40CD23D3"/>
    <w:rsid w:val="40FC7A90"/>
    <w:rsid w:val="41246256"/>
    <w:rsid w:val="41287B93"/>
    <w:rsid w:val="412D6DA5"/>
    <w:rsid w:val="415A4752"/>
    <w:rsid w:val="416E572E"/>
    <w:rsid w:val="41750CFB"/>
    <w:rsid w:val="418E6F9F"/>
    <w:rsid w:val="419C44F6"/>
    <w:rsid w:val="41AB255D"/>
    <w:rsid w:val="41C114B7"/>
    <w:rsid w:val="41C4764F"/>
    <w:rsid w:val="420B483A"/>
    <w:rsid w:val="42102F49"/>
    <w:rsid w:val="421F6AC3"/>
    <w:rsid w:val="425058E4"/>
    <w:rsid w:val="426C076A"/>
    <w:rsid w:val="4270410B"/>
    <w:rsid w:val="42A72163"/>
    <w:rsid w:val="42B96432"/>
    <w:rsid w:val="436B4F6F"/>
    <w:rsid w:val="43974FB4"/>
    <w:rsid w:val="439B074D"/>
    <w:rsid w:val="43BA305D"/>
    <w:rsid w:val="440610F0"/>
    <w:rsid w:val="44445C3A"/>
    <w:rsid w:val="44625302"/>
    <w:rsid w:val="446D7D4E"/>
    <w:rsid w:val="44CF11C2"/>
    <w:rsid w:val="44DE45F7"/>
    <w:rsid w:val="44E2402A"/>
    <w:rsid w:val="45027329"/>
    <w:rsid w:val="45342705"/>
    <w:rsid w:val="453D1168"/>
    <w:rsid w:val="45630335"/>
    <w:rsid w:val="457256F6"/>
    <w:rsid w:val="45795103"/>
    <w:rsid w:val="45A016B6"/>
    <w:rsid w:val="45B72EB9"/>
    <w:rsid w:val="45C05599"/>
    <w:rsid w:val="46181BFD"/>
    <w:rsid w:val="46382B42"/>
    <w:rsid w:val="464237EF"/>
    <w:rsid w:val="466A18E7"/>
    <w:rsid w:val="46774AB6"/>
    <w:rsid w:val="467E0CB7"/>
    <w:rsid w:val="46AD2148"/>
    <w:rsid w:val="46C018E5"/>
    <w:rsid w:val="46CB431A"/>
    <w:rsid w:val="46D2430D"/>
    <w:rsid w:val="46D60822"/>
    <w:rsid w:val="470C53C6"/>
    <w:rsid w:val="4741126A"/>
    <w:rsid w:val="47AD2C07"/>
    <w:rsid w:val="47BE0201"/>
    <w:rsid w:val="47D60D6F"/>
    <w:rsid w:val="47EB6AE1"/>
    <w:rsid w:val="48437EE4"/>
    <w:rsid w:val="48637143"/>
    <w:rsid w:val="48A82164"/>
    <w:rsid w:val="49AF2CBB"/>
    <w:rsid w:val="49D62915"/>
    <w:rsid w:val="4A12713F"/>
    <w:rsid w:val="4A1A7753"/>
    <w:rsid w:val="4A74643A"/>
    <w:rsid w:val="4A766F79"/>
    <w:rsid w:val="4A8340BE"/>
    <w:rsid w:val="4AC02A04"/>
    <w:rsid w:val="4AD75A8A"/>
    <w:rsid w:val="4AE301C1"/>
    <w:rsid w:val="4AF837BA"/>
    <w:rsid w:val="4B1E7B2F"/>
    <w:rsid w:val="4B271527"/>
    <w:rsid w:val="4B3F39AD"/>
    <w:rsid w:val="4B602F2F"/>
    <w:rsid w:val="4B7D6EEB"/>
    <w:rsid w:val="4B990E8E"/>
    <w:rsid w:val="4BC14263"/>
    <w:rsid w:val="4BDF0463"/>
    <w:rsid w:val="4BE66E16"/>
    <w:rsid w:val="4BEE6CAB"/>
    <w:rsid w:val="4BF73A12"/>
    <w:rsid w:val="4C160267"/>
    <w:rsid w:val="4C2D4456"/>
    <w:rsid w:val="4C4568E7"/>
    <w:rsid w:val="4C4F4EB6"/>
    <w:rsid w:val="4C5D270C"/>
    <w:rsid w:val="4C952783"/>
    <w:rsid w:val="4CC25244"/>
    <w:rsid w:val="4CE501F4"/>
    <w:rsid w:val="4CEE3505"/>
    <w:rsid w:val="4D570B4C"/>
    <w:rsid w:val="4D735A86"/>
    <w:rsid w:val="4D745A42"/>
    <w:rsid w:val="4D7757A3"/>
    <w:rsid w:val="4D875E52"/>
    <w:rsid w:val="4D925BA8"/>
    <w:rsid w:val="4D936B46"/>
    <w:rsid w:val="4ED3755B"/>
    <w:rsid w:val="4FA42CE1"/>
    <w:rsid w:val="4FC82C65"/>
    <w:rsid w:val="4FF923A5"/>
    <w:rsid w:val="4FFB7AC1"/>
    <w:rsid w:val="501A6BD5"/>
    <w:rsid w:val="5037318F"/>
    <w:rsid w:val="503F03B0"/>
    <w:rsid w:val="5061226D"/>
    <w:rsid w:val="50BB2FBF"/>
    <w:rsid w:val="50E54197"/>
    <w:rsid w:val="51330FA5"/>
    <w:rsid w:val="51567316"/>
    <w:rsid w:val="518E54C9"/>
    <w:rsid w:val="51AF2B71"/>
    <w:rsid w:val="51DE1ECF"/>
    <w:rsid w:val="522B050F"/>
    <w:rsid w:val="52373DA8"/>
    <w:rsid w:val="526554B5"/>
    <w:rsid w:val="527D40CC"/>
    <w:rsid w:val="52851111"/>
    <w:rsid w:val="5298385C"/>
    <w:rsid w:val="529D61F9"/>
    <w:rsid w:val="52D33E1B"/>
    <w:rsid w:val="53610A3F"/>
    <w:rsid w:val="53A10D31"/>
    <w:rsid w:val="53AA12AB"/>
    <w:rsid w:val="53D54447"/>
    <w:rsid w:val="53FF3FA6"/>
    <w:rsid w:val="5401124B"/>
    <w:rsid w:val="54405BD3"/>
    <w:rsid w:val="54514F6C"/>
    <w:rsid w:val="546A258A"/>
    <w:rsid w:val="54BB6A0E"/>
    <w:rsid w:val="54E01688"/>
    <w:rsid w:val="55176053"/>
    <w:rsid w:val="553A4BAF"/>
    <w:rsid w:val="55580A6E"/>
    <w:rsid w:val="555B4067"/>
    <w:rsid w:val="558E7634"/>
    <w:rsid w:val="55A904E8"/>
    <w:rsid w:val="55C3555E"/>
    <w:rsid w:val="55C4492E"/>
    <w:rsid w:val="56206182"/>
    <w:rsid w:val="562D32D2"/>
    <w:rsid w:val="564F4374"/>
    <w:rsid w:val="567534E1"/>
    <w:rsid w:val="56951E1E"/>
    <w:rsid w:val="56C53B03"/>
    <w:rsid w:val="56E66562"/>
    <w:rsid w:val="56F5298B"/>
    <w:rsid w:val="57170D2E"/>
    <w:rsid w:val="573129BA"/>
    <w:rsid w:val="576968C9"/>
    <w:rsid w:val="577A069D"/>
    <w:rsid w:val="57863DCF"/>
    <w:rsid w:val="579260A1"/>
    <w:rsid w:val="57BD4D8B"/>
    <w:rsid w:val="57D347CD"/>
    <w:rsid w:val="57D908BF"/>
    <w:rsid w:val="58197323"/>
    <w:rsid w:val="582340FF"/>
    <w:rsid w:val="5895351A"/>
    <w:rsid w:val="58C24B8C"/>
    <w:rsid w:val="58F61EF4"/>
    <w:rsid w:val="58FF0511"/>
    <w:rsid w:val="59040706"/>
    <w:rsid w:val="59B27E74"/>
    <w:rsid w:val="59C949E7"/>
    <w:rsid w:val="59D7057B"/>
    <w:rsid w:val="59E95572"/>
    <w:rsid w:val="5A066D90"/>
    <w:rsid w:val="5A553C3E"/>
    <w:rsid w:val="5A5A32F6"/>
    <w:rsid w:val="5A665955"/>
    <w:rsid w:val="5A681A2B"/>
    <w:rsid w:val="5AF9782B"/>
    <w:rsid w:val="5B367491"/>
    <w:rsid w:val="5B44081A"/>
    <w:rsid w:val="5B4D4D79"/>
    <w:rsid w:val="5B5D1C69"/>
    <w:rsid w:val="5BA763F6"/>
    <w:rsid w:val="5BC02FDE"/>
    <w:rsid w:val="5BF86AB1"/>
    <w:rsid w:val="5BFD04C9"/>
    <w:rsid w:val="5C1A7760"/>
    <w:rsid w:val="5C3C5105"/>
    <w:rsid w:val="5C402E20"/>
    <w:rsid w:val="5C4A279C"/>
    <w:rsid w:val="5C6503B2"/>
    <w:rsid w:val="5C9B0108"/>
    <w:rsid w:val="5CC81009"/>
    <w:rsid w:val="5CD76D85"/>
    <w:rsid w:val="5D1D27D2"/>
    <w:rsid w:val="5D7A2427"/>
    <w:rsid w:val="5D8F616E"/>
    <w:rsid w:val="5E046765"/>
    <w:rsid w:val="5E4340CC"/>
    <w:rsid w:val="5E4B52CA"/>
    <w:rsid w:val="5E8F1F05"/>
    <w:rsid w:val="5EA77234"/>
    <w:rsid w:val="5EC206CE"/>
    <w:rsid w:val="5EDA634D"/>
    <w:rsid w:val="5EE13099"/>
    <w:rsid w:val="5F4226EA"/>
    <w:rsid w:val="5F425432"/>
    <w:rsid w:val="5F9366E0"/>
    <w:rsid w:val="5FB351B1"/>
    <w:rsid w:val="5FDB085B"/>
    <w:rsid w:val="5FFC5B9C"/>
    <w:rsid w:val="5FFE3D5A"/>
    <w:rsid w:val="6060524F"/>
    <w:rsid w:val="6066361E"/>
    <w:rsid w:val="6084499C"/>
    <w:rsid w:val="60F71091"/>
    <w:rsid w:val="60FF2CEF"/>
    <w:rsid w:val="614A3F6D"/>
    <w:rsid w:val="618D7B27"/>
    <w:rsid w:val="61EC0CCF"/>
    <w:rsid w:val="61ED7A66"/>
    <w:rsid w:val="625A6872"/>
    <w:rsid w:val="625F0AF5"/>
    <w:rsid w:val="628126DF"/>
    <w:rsid w:val="62D84A17"/>
    <w:rsid w:val="62E439A7"/>
    <w:rsid w:val="63423ECE"/>
    <w:rsid w:val="63447FD8"/>
    <w:rsid w:val="636B2F42"/>
    <w:rsid w:val="63EF76DF"/>
    <w:rsid w:val="645A1F7F"/>
    <w:rsid w:val="64A371F1"/>
    <w:rsid w:val="64A94861"/>
    <w:rsid w:val="64C00225"/>
    <w:rsid w:val="64DE40B3"/>
    <w:rsid w:val="64F35BF4"/>
    <w:rsid w:val="650F0547"/>
    <w:rsid w:val="6517210F"/>
    <w:rsid w:val="65D06162"/>
    <w:rsid w:val="65DE1441"/>
    <w:rsid w:val="66246237"/>
    <w:rsid w:val="66AA3167"/>
    <w:rsid w:val="66B10BB7"/>
    <w:rsid w:val="66CC0506"/>
    <w:rsid w:val="66DC3113"/>
    <w:rsid w:val="6753484A"/>
    <w:rsid w:val="676B7B0C"/>
    <w:rsid w:val="67713655"/>
    <w:rsid w:val="67850195"/>
    <w:rsid w:val="67A51649"/>
    <w:rsid w:val="67A56D6D"/>
    <w:rsid w:val="67B8212C"/>
    <w:rsid w:val="67DD4983"/>
    <w:rsid w:val="67EC3AA3"/>
    <w:rsid w:val="67F844D5"/>
    <w:rsid w:val="67FE59AF"/>
    <w:rsid w:val="68092C7D"/>
    <w:rsid w:val="68572146"/>
    <w:rsid w:val="6859678F"/>
    <w:rsid w:val="686E1343"/>
    <w:rsid w:val="687A27CC"/>
    <w:rsid w:val="688C2158"/>
    <w:rsid w:val="68923496"/>
    <w:rsid w:val="68AD04A0"/>
    <w:rsid w:val="68B235ED"/>
    <w:rsid w:val="68F95928"/>
    <w:rsid w:val="68FB24FB"/>
    <w:rsid w:val="68FD2128"/>
    <w:rsid w:val="693962D8"/>
    <w:rsid w:val="695451BC"/>
    <w:rsid w:val="6976681A"/>
    <w:rsid w:val="69961F45"/>
    <w:rsid w:val="69C3741C"/>
    <w:rsid w:val="69D148FD"/>
    <w:rsid w:val="69F50BD3"/>
    <w:rsid w:val="6A7575C4"/>
    <w:rsid w:val="6A964928"/>
    <w:rsid w:val="6AAC7EFF"/>
    <w:rsid w:val="6AC36685"/>
    <w:rsid w:val="6B297D72"/>
    <w:rsid w:val="6B3E7163"/>
    <w:rsid w:val="6B4C2CAC"/>
    <w:rsid w:val="6C09569A"/>
    <w:rsid w:val="6C286EE9"/>
    <w:rsid w:val="6C837493"/>
    <w:rsid w:val="6C9D42BA"/>
    <w:rsid w:val="6CB326D8"/>
    <w:rsid w:val="6CFE527D"/>
    <w:rsid w:val="6D191B9B"/>
    <w:rsid w:val="6D1A024D"/>
    <w:rsid w:val="6D2C7085"/>
    <w:rsid w:val="6D493A94"/>
    <w:rsid w:val="6D6967A0"/>
    <w:rsid w:val="6D8864F8"/>
    <w:rsid w:val="6DF23D46"/>
    <w:rsid w:val="6DF95A46"/>
    <w:rsid w:val="6E3B1A33"/>
    <w:rsid w:val="6E445E58"/>
    <w:rsid w:val="6E7B0141"/>
    <w:rsid w:val="6EC07ACF"/>
    <w:rsid w:val="6EC85C73"/>
    <w:rsid w:val="6EDE3F9E"/>
    <w:rsid w:val="6EF47BF9"/>
    <w:rsid w:val="6F080506"/>
    <w:rsid w:val="6F0A4B1D"/>
    <w:rsid w:val="6F413E86"/>
    <w:rsid w:val="6F454294"/>
    <w:rsid w:val="6FEA6A04"/>
    <w:rsid w:val="704B26AF"/>
    <w:rsid w:val="7097783F"/>
    <w:rsid w:val="70A72BE2"/>
    <w:rsid w:val="70C65DA6"/>
    <w:rsid w:val="70E92D0B"/>
    <w:rsid w:val="713D080C"/>
    <w:rsid w:val="7144309A"/>
    <w:rsid w:val="71605D82"/>
    <w:rsid w:val="71776F0B"/>
    <w:rsid w:val="7188309C"/>
    <w:rsid w:val="718E121B"/>
    <w:rsid w:val="71BC420D"/>
    <w:rsid w:val="71CF752E"/>
    <w:rsid w:val="724401B7"/>
    <w:rsid w:val="726106BA"/>
    <w:rsid w:val="728776C3"/>
    <w:rsid w:val="72AF33F9"/>
    <w:rsid w:val="72B73D50"/>
    <w:rsid w:val="72DB401F"/>
    <w:rsid w:val="72E3362B"/>
    <w:rsid w:val="730906FF"/>
    <w:rsid w:val="73277307"/>
    <w:rsid w:val="73285640"/>
    <w:rsid w:val="73BC33C0"/>
    <w:rsid w:val="73C4433E"/>
    <w:rsid w:val="74304CFB"/>
    <w:rsid w:val="743F3E8B"/>
    <w:rsid w:val="75112183"/>
    <w:rsid w:val="751B0A47"/>
    <w:rsid w:val="75397FAB"/>
    <w:rsid w:val="753E7308"/>
    <w:rsid w:val="756E5AA7"/>
    <w:rsid w:val="75883210"/>
    <w:rsid w:val="75AD65B2"/>
    <w:rsid w:val="75C1747A"/>
    <w:rsid w:val="768A3F1D"/>
    <w:rsid w:val="76EF7511"/>
    <w:rsid w:val="76FE0095"/>
    <w:rsid w:val="779D5DC0"/>
    <w:rsid w:val="77B12106"/>
    <w:rsid w:val="77F96BDF"/>
    <w:rsid w:val="77FC457C"/>
    <w:rsid w:val="78334C13"/>
    <w:rsid w:val="78792F21"/>
    <w:rsid w:val="788F0E8C"/>
    <w:rsid w:val="78A42FC1"/>
    <w:rsid w:val="78A8659E"/>
    <w:rsid w:val="792B724B"/>
    <w:rsid w:val="794B21E0"/>
    <w:rsid w:val="7A0D7985"/>
    <w:rsid w:val="7A31237B"/>
    <w:rsid w:val="7A567570"/>
    <w:rsid w:val="7A5E74AE"/>
    <w:rsid w:val="7A6465D2"/>
    <w:rsid w:val="7AB53973"/>
    <w:rsid w:val="7ACA6FAE"/>
    <w:rsid w:val="7AD54AE1"/>
    <w:rsid w:val="7B2B09B0"/>
    <w:rsid w:val="7B6A6951"/>
    <w:rsid w:val="7B9E137E"/>
    <w:rsid w:val="7C10771E"/>
    <w:rsid w:val="7C1B6F57"/>
    <w:rsid w:val="7C222396"/>
    <w:rsid w:val="7C97356A"/>
    <w:rsid w:val="7D23134A"/>
    <w:rsid w:val="7D400982"/>
    <w:rsid w:val="7D4E53D3"/>
    <w:rsid w:val="7D6E1844"/>
    <w:rsid w:val="7D745A8E"/>
    <w:rsid w:val="7D761E81"/>
    <w:rsid w:val="7DA82F83"/>
    <w:rsid w:val="7DCD4682"/>
    <w:rsid w:val="7DDD444B"/>
    <w:rsid w:val="7E0B5ECB"/>
    <w:rsid w:val="7E2664FB"/>
    <w:rsid w:val="7E7A6B75"/>
    <w:rsid w:val="7EBE66C9"/>
    <w:rsid w:val="7EC34E99"/>
    <w:rsid w:val="7EDB37C9"/>
    <w:rsid w:val="7F5D319E"/>
    <w:rsid w:val="7F7D17BE"/>
    <w:rsid w:val="7FAD2905"/>
    <w:rsid w:val="7FCB4018"/>
    <w:rsid w:val="7FE05D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rPr>
  </w:style>
  <w:style w:type="paragraph" w:styleId="3">
    <w:name w:val="heading 1"/>
    <w:basedOn w:val="1"/>
    <w:next w:val="1"/>
    <w:qFormat/>
    <w:uiPriority w:val="0"/>
    <w:pPr>
      <w:keepNext/>
      <w:keepLines/>
      <w:spacing w:before="340" w:beforeLines="0" w:after="330" w:afterLines="0" w:line="576" w:lineRule="auto"/>
      <w:outlineLvl w:val="0"/>
    </w:pPr>
    <w:rPr>
      <w:b/>
      <w:bCs/>
      <w:kern w:val="44"/>
      <w:sz w:val="44"/>
      <w:szCs w:val="44"/>
    </w:rPr>
  </w:style>
  <w:style w:type="paragraph" w:styleId="4">
    <w:name w:val="heading 2"/>
    <w:basedOn w:val="1"/>
    <w:next w:val="1"/>
    <w:unhideWhenUsed/>
    <w:qFormat/>
    <w:uiPriority w:val="0"/>
    <w:pPr>
      <w:keepNext/>
      <w:keepLines/>
      <w:spacing w:before="260" w:after="260" w:line="416" w:lineRule="auto"/>
      <w:outlineLvl w:val="1"/>
    </w:pPr>
    <w:rPr>
      <w:rFonts w:ascii="Calibri Light" w:hAnsi="Calibri Light" w:eastAsia="宋体" w:cs="黑体"/>
      <w:b/>
      <w:bCs/>
      <w:sz w:val="32"/>
      <w:szCs w:val="32"/>
    </w:rPr>
  </w:style>
  <w:style w:type="character" w:default="1" w:styleId="18">
    <w:name w:val="Default Paragraph Font"/>
    <w:link w:val="19"/>
    <w:semiHidden/>
    <w:qFormat/>
    <w:uiPriority w:val="0"/>
  </w:style>
  <w:style w:type="table" w:default="1" w:styleId="26">
    <w:name w:val="Normal Table"/>
    <w:semiHidden/>
    <w:qFormat/>
    <w:uiPriority w:val="0"/>
    <w:tblPr>
      <w:tblLayout w:type="fixed"/>
      <w:tblCellMar>
        <w:top w:w="0" w:type="dxa"/>
        <w:left w:w="108" w:type="dxa"/>
        <w:bottom w:w="0" w:type="dxa"/>
        <w:right w:w="108" w:type="dxa"/>
      </w:tblCellMar>
    </w:tblPr>
  </w:style>
  <w:style w:type="paragraph" w:styleId="2">
    <w:name w:val="toc 2"/>
    <w:basedOn w:val="1"/>
    <w:next w:val="1"/>
    <w:unhideWhenUsed/>
    <w:qFormat/>
    <w:uiPriority w:val="39"/>
    <w:pPr>
      <w:ind w:left="200" w:leftChars="200"/>
    </w:pPr>
  </w:style>
  <w:style w:type="paragraph" w:styleId="5">
    <w:name w:val="Body Text First Indent"/>
    <w:basedOn w:val="6"/>
    <w:qFormat/>
    <w:uiPriority w:val="0"/>
    <w:pPr>
      <w:ind w:firstLine="420" w:firstLineChars="100"/>
    </w:pPr>
  </w:style>
  <w:style w:type="paragraph" w:styleId="6">
    <w:name w:val="Body Text"/>
    <w:basedOn w:val="1"/>
    <w:qFormat/>
    <w:uiPriority w:val="0"/>
    <w:pPr>
      <w:spacing w:after="120" w:afterLines="0" w:afterAutospacing="0"/>
    </w:pPr>
    <w:rPr>
      <w:rFonts w:ascii="Calibri" w:hAnsi="Calibri" w:cs="Times New Roman"/>
      <w:szCs w:val="24"/>
      <w:lang w:bidi="ar-SA"/>
    </w:rPr>
  </w:style>
  <w:style w:type="paragraph" w:styleId="7">
    <w:name w:val="index 8"/>
    <w:basedOn w:val="1"/>
    <w:next w:val="1"/>
    <w:qFormat/>
    <w:uiPriority w:val="0"/>
    <w:pPr>
      <w:ind w:left="2940"/>
    </w:pPr>
    <w:rPr>
      <w:rFonts w:ascii="Times New Roman" w:hAnsi="Times New Roman" w:eastAsia="宋体" w:cs="Times New Roman"/>
    </w:rPr>
  </w:style>
  <w:style w:type="paragraph" w:styleId="8">
    <w:name w:val="Body Text Indent"/>
    <w:basedOn w:val="1"/>
    <w:qFormat/>
    <w:uiPriority w:val="0"/>
    <w:pPr>
      <w:spacing w:after="120"/>
      <w:ind w:left="420" w:leftChars="200"/>
    </w:pPr>
  </w:style>
  <w:style w:type="paragraph" w:styleId="9">
    <w:name w:val="Plain Text"/>
    <w:basedOn w:val="1"/>
    <w:next w:val="7"/>
    <w:qFormat/>
    <w:uiPriority w:val="0"/>
    <w:pPr>
      <w:widowControl w:val="0"/>
      <w:spacing w:line="240" w:lineRule="auto"/>
    </w:pPr>
    <w:rPr>
      <w:rFonts w:ascii="宋体" w:hAnsi="Courier New" w:cs="Times New Roman"/>
      <w:kern w:val="2"/>
      <w:sz w:val="21"/>
      <w:szCs w:val="21"/>
    </w:rPr>
  </w:style>
  <w:style w:type="paragraph" w:styleId="10">
    <w:name w:val="Body Text Indent 2"/>
    <w:basedOn w:val="1"/>
    <w:next w:val="11"/>
    <w:qFormat/>
    <w:uiPriority w:val="0"/>
    <w:pPr>
      <w:adjustRightInd w:val="0"/>
      <w:snapToGrid w:val="0"/>
      <w:spacing w:line="560" w:lineRule="atLeast"/>
      <w:ind w:firstLine="768" w:firstLineChars="240"/>
    </w:pPr>
    <w:rPr>
      <w:rFonts w:eastAsia="仿宋_GB2312"/>
      <w:sz w:val="32"/>
      <w:szCs w:val="32"/>
    </w:rPr>
  </w:style>
  <w:style w:type="paragraph" w:styleId="11">
    <w:name w:val="Body Text First Indent 2"/>
    <w:basedOn w:val="8"/>
    <w:qFormat/>
    <w:uiPriority w:val="0"/>
    <w:pPr>
      <w:ind w:firstLine="420" w:firstLineChars="200"/>
    </w:p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footnote text"/>
    <w:basedOn w:val="1"/>
    <w:semiHidden/>
    <w:qFormat/>
    <w:uiPriority w:val="0"/>
    <w:pPr>
      <w:snapToGrid w:val="0"/>
      <w:jc w:val="left"/>
    </w:pPr>
    <w:rPr>
      <w:sz w:val="18"/>
      <w:szCs w:val="18"/>
    </w:rPr>
  </w:style>
  <w:style w:type="paragraph" w:styleId="15">
    <w:name w:val="Body Text Indent 3"/>
    <w:basedOn w:val="1"/>
    <w:qFormat/>
    <w:uiPriority w:val="0"/>
    <w:pPr>
      <w:spacing w:line="360" w:lineRule="auto"/>
      <w:ind w:firstLine="600" w:firstLineChars="200"/>
    </w:pPr>
    <w:rPr>
      <w:rFonts w:eastAsia="仿宋_GB2312"/>
      <w:sz w:val="30"/>
    </w:rPr>
  </w:style>
  <w:style w:type="paragraph" w:styleId="16">
    <w:name w:val="HTML Preformatted"/>
    <w:basedOn w:val="1"/>
    <w:unhideWhenUsed/>
    <w:qFormat/>
    <w:uiPriority w:val="99"/>
    <w:rPr>
      <w:rFonts w:ascii="Courier New" w:hAnsi="Courier New" w:cs="Courier New"/>
      <w:sz w:val="20"/>
      <w:szCs w:val="20"/>
    </w:rPr>
  </w:style>
  <w:style w:type="paragraph" w:styleId="17">
    <w:name w:val="Normal (Web)"/>
    <w:basedOn w:val="1"/>
    <w:qFormat/>
    <w:uiPriority w:val="0"/>
    <w:rPr>
      <w:rFonts w:ascii="Times New Roman" w:hAnsi="Times New Roman" w:eastAsia="宋体" w:cs="Times New Roman"/>
      <w:sz w:val="24"/>
      <w:lang w:val="en-US" w:eastAsia="zh-CN" w:bidi="ar-SA"/>
    </w:rPr>
  </w:style>
  <w:style w:type="paragraph" w:customStyle="1" w:styleId="19">
    <w:name w:val=" Char Char1 Char Char Char Char Char Char Char"/>
    <w:basedOn w:val="1"/>
    <w:link w:val="18"/>
    <w:qFormat/>
    <w:uiPriority w:val="0"/>
  </w:style>
  <w:style w:type="character" w:styleId="20">
    <w:name w:val="Strong"/>
    <w:basedOn w:val="18"/>
    <w:qFormat/>
    <w:uiPriority w:val="0"/>
    <w:rPr>
      <w:b/>
    </w:rPr>
  </w:style>
  <w:style w:type="character" w:styleId="21">
    <w:name w:val="page number"/>
    <w:basedOn w:val="18"/>
    <w:qFormat/>
    <w:uiPriority w:val="0"/>
  </w:style>
  <w:style w:type="character" w:styleId="22">
    <w:name w:val="Emphasis"/>
    <w:basedOn w:val="18"/>
    <w:qFormat/>
    <w:uiPriority w:val="0"/>
    <w:rPr>
      <w:i/>
      <w:iCs/>
    </w:rPr>
  </w:style>
  <w:style w:type="character" w:styleId="23">
    <w:name w:val="Hyperlink"/>
    <w:basedOn w:val="18"/>
    <w:qFormat/>
    <w:uiPriority w:val="0"/>
    <w:rPr>
      <w:color w:val="000000"/>
      <w:u w:val="single"/>
    </w:rPr>
  </w:style>
  <w:style w:type="character" w:styleId="24">
    <w:name w:val="annotation reference"/>
    <w:qFormat/>
    <w:uiPriority w:val="0"/>
    <w:rPr>
      <w:sz w:val="21"/>
      <w:szCs w:val="21"/>
    </w:rPr>
  </w:style>
  <w:style w:type="character" w:styleId="25">
    <w:name w:val="footnote reference"/>
    <w:basedOn w:val="18"/>
    <w:semiHidden/>
    <w:qFormat/>
    <w:uiPriority w:val="0"/>
    <w:rPr>
      <w:vertAlign w:val="superscript"/>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8">
    <w:name w:val="Char1"/>
    <w:basedOn w:val="1"/>
    <w:link w:val="18"/>
    <w:qFormat/>
    <w:uiPriority w:val="0"/>
    <w:pPr>
      <w:widowControl/>
      <w:spacing w:after="160" w:afterLines="0" w:line="240" w:lineRule="exact"/>
      <w:jc w:val="left"/>
    </w:pPr>
  </w:style>
  <w:style w:type="paragraph" w:customStyle="1" w:styleId="29">
    <w:name w:val=" Char Char1"/>
    <w:basedOn w:val="1"/>
    <w:link w:val="18"/>
    <w:qFormat/>
    <w:uiPriority w:val="0"/>
    <w:pPr>
      <w:tabs>
        <w:tab w:val="left" w:pos="360"/>
      </w:tabs>
    </w:pPr>
  </w:style>
  <w:style w:type="paragraph" w:customStyle="1" w:styleId="30">
    <w:name w:val="_Style 10"/>
    <w:basedOn w:val="1"/>
    <w:link w:val="18"/>
    <w:qFormat/>
    <w:uiPriority w:val="0"/>
    <w:pPr>
      <w:tabs>
        <w:tab w:val="left" w:pos="425"/>
      </w:tabs>
      <w:ind w:left="425" w:hanging="425"/>
    </w:pPr>
    <w:rPr>
      <w:kern w:val="24"/>
      <w:sz w:val="24"/>
      <w:szCs w:val="24"/>
    </w:rPr>
  </w:style>
  <w:style w:type="paragraph" w:customStyle="1" w:styleId="31">
    <w:name w:val="Char Char"/>
    <w:basedOn w:val="1"/>
    <w:link w:val="18"/>
    <w:qFormat/>
    <w:uiPriority w:val="0"/>
    <w:pPr>
      <w:widowControl/>
      <w:spacing w:after="160" w:afterLines="0" w:line="240" w:lineRule="exact"/>
      <w:jc w:val="left"/>
    </w:pPr>
  </w:style>
  <w:style w:type="paragraph" w:customStyle="1" w:styleId="32">
    <w:name w:val="Char Char Char Char Char Char Char"/>
    <w:basedOn w:val="1"/>
    <w:link w:val="18"/>
    <w:qFormat/>
    <w:uiPriority w:val="0"/>
    <w:pPr>
      <w:widowControl/>
      <w:spacing w:after="160" w:afterLines="0" w:line="240" w:lineRule="exact"/>
      <w:jc w:val="left"/>
    </w:pPr>
  </w:style>
  <w:style w:type="paragraph" w:customStyle="1" w:styleId="33">
    <w:name w:val=" Char Char Char Char Char Char"/>
    <w:basedOn w:val="1"/>
    <w:link w:val="18"/>
    <w:qFormat/>
    <w:uiPriority w:val="0"/>
  </w:style>
  <w:style w:type="paragraph" w:customStyle="1" w:styleId="34">
    <w:name w:val="样式1"/>
    <w:qFormat/>
    <w:uiPriority w:val="0"/>
    <w:pPr>
      <w:widowControl w:val="0"/>
      <w:spacing w:line="579" w:lineRule="exact"/>
      <w:ind w:firstLine="880" w:firstLineChars="200"/>
      <w:jc w:val="both"/>
    </w:pPr>
    <w:rPr>
      <w:rFonts w:ascii="仿宋_GB2312" w:hAnsi="仿宋_GB2312" w:eastAsia="仿宋" w:cs="仿宋_GB2312"/>
      <w:kern w:val="2"/>
      <w:sz w:val="32"/>
      <w:szCs w:val="30"/>
      <w:lang w:val="en-US" w:eastAsia="zh-CN"/>
    </w:rPr>
  </w:style>
  <w:style w:type="paragraph" w:customStyle="1" w:styleId="35">
    <w:name w:val="NormalIndent"/>
    <w:basedOn w:val="1"/>
    <w:next w:val="1"/>
    <w:qFormat/>
    <w:uiPriority w:val="0"/>
    <w:pPr>
      <w:spacing w:line="240" w:lineRule="auto"/>
      <w:ind w:firstLine="420"/>
      <w:jc w:val="both"/>
      <w:textAlignment w:val="baseline"/>
    </w:pPr>
    <w:rPr>
      <w:rFonts w:ascii="宋体" w:hAnsi="Calibri" w:eastAsia="宋体" w:cs="黑体"/>
      <w:kern w:val="0"/>
      <w:sz w:val="21"/>
      <w:szCs w:val="24"/>
      <w:lang w:val="en-US" w:eastAsia="zh-CN" w:bidi="ar-SA"/>
    </w:rPr>
  </w:style>
  <w:style w:type="paragraph" w:customStyle="1" w:styleId="36">
    <w:name w:val="p0"/>
    <w:basedOn w:val="1"/>
    <w:qFormat/>
    <w:uiPriority w:val="0"/>
    <w:pPr>
      <w:widowControl/>
    </w:pPr>
    <w:rPr>
      <w:kern w:val="0"/>
      <w:szCs w:val="21"/>
    </w:rPr>
  </w:style>
  <w:style w:type="paragraph" w:customStyle="1" w:styleId="37">
    <w:name w:val="_Style 1"/>
    <w:basedOn w:val="1"/>
    <w:qFormat/>
    <w:uiPriority w:val="34"/>
    <w:pPr>
      <w:ind w:left="720"/>
      <w:contextualSpacing/>
    </w:pPr>
  </w:style>
  <w:style w:type="paragraph" w:customStyle="1" w:styleId="38">
    <w:name w:val="List Paragraph"/>
    <w:basedOn w:val="1"/>
    <w:qFormat/>
    <w:uiPriority w:val="34"/>
    <w:pPr>
      <w:ind w:left="720"/>
      <w:contextualSpacing/>
    </w:pPr>
  </w:style>
  <w:style w:type="character" w:customStyle="1" w:styleId="39">
    <w:name w:val="font11"/>
    <w:basedOn w:val="18"/>
    <w:qFormat/>
    <w:uiPriority w:val="0"/>
    <w:rPr>
      <w:rFonts w:hint="default" w:ascii="方正小标宋_GBK" w:hAnsi="方正小标宋_GBK" w:eastAsia="方正小标宋_GBK" w:cs="方正小标宋_GBK"/>
      <w:color w:val="000000"/>
      <w:sz w:val="44"/>
      <w:szCs w:val="44"/>
      <w:u w:val="none"/>
    </w:rPr>
  </w:style>
  <w:style w:type="character" w:customStyle="1" w:styleId="40">
    <w:name w:val="font21"/>
    <w:basedOn w:val="18"/>
    <w:qFormat/>
    <w:uiPriority w:val="0"/>
    <w:rPr>
      <w:rFonts w:hint="default" w:ascii="方正黑体_GBK" w:hAnsi="方正黑体_GBK" w:eastAsia="方正黑体_GBK" w:cs="方正黑体_GBK"/>
      <w:color w:val="000000"/>
      <w:sz w:val="32"/>
      <w:szCs w:val="32"/>
      <w:u w:val="none"/>
    </w:rPr>
  </w:style>
  <w:style w:type="character" w:customStyle="1" w:styleId="41">
    <w:name w:val="font31"/>
    <w:basedOn w:val="18"/>
    <w:qFormat/>
    <w:uiPriority w:val="0"/>
    <w:rPr>
      <w:rFonts w:ascii="方正仿宋_GBK" w:hAnsi="方正仿宋_GBK" w:eastAsia="方正仿宋_GBK" w:cs="方正仿宋_GBK"/>
      <w:color w:val="000000"/>
      <w:sz w:val="28"/>
      <w:szCs w:val="28"/>
      <w:u w:val="none"/>
    </w:rPr>
  </w:style>
  <w:style w:type="character" w:customStyle="1" w:styleId="42">
    <w:name w:val="font61"/>
    <w:basedOn w:val="18"/>
    <w:qFormat/>
    <w:uiPriority w:val="0"/>
    <w:rPr>
      <w:rFonts w:hint="default" w:ascii="Times New Roman" w:hAnsi="Times New Roman" w:cs="Times New Roman"/>
      <w:color w:val="000000"/>
      <w:sz w:val="28"/>
      <w:szCs w:val="28"/>
      <w:u w:val="none"/>
    </w:rPr>
  </w:style>
  <w:style w:type="character" w:customStyle="1" w:styleId="43">
    <w:name w:val="font91"/>
    <w:basedOn w:val="18"/>
    <w:qFormat/>
    <w:uiPriority w:val="0"/>
    <w:rPr>
      <w:rFonts w:hint="eastAsia" w:ascii="宋体" w:hAnsi="宋体" w:eastAsia="宋体" w:cs="宋体"/>
      <w:b/>
      <w:color w:val="000000"/>
      <w:sz w:val="28"/>
      <w:szCs w:val="28"/>
      <w:u w:val="none"/>
    </w:rPr>
  </w:style>
  <w:style w:type="character" w:customStyle="1" w:styleId="44">
    <w:name w:val="font81"/>
    <w:basedOn w:val="18"/>
    <w:qFormat/>
    <w:uiPriority w:val="0"/>
    <w:rPr>
      <w:rFonts w:hint="eastAsia" w:ascii="宋体" w:hAnsi="宋体" w:eastAsia="宋体" w:cs="宋体"/>
      <w:color w:val="000000"/>
      <w:sz w:val="28"/>
      <w:szCs w:val="28"/>
      <w:u w:val="none"/>
    </w:rPr>
  </w:style>
  <w:style w:type="character" w:customStyle="1" w:styleId="45">
    <w:name w:val="font71"/>
    <w:basedOn w:val="18"/>
    <w:qFormat/>
    <w:uiPriority w:val="0"/>
    <w:rPr>
      <w:rFonts w:hint="default" w:ascii="Times New Roman" w:hAnsi="Times New Roman" w:cs="Times New Roman"/>
      <w:color w:val="000000"/>
      <w:sz w:val="28"/>
      <w:szCs w:val="28"/>
      <w:u w:val="none"/>
    </w:rPr>
  </w:style>
  <w:style w:type="paragraph" w:customStyle="1" w:styleId="46">
    <w:name w:val="正文1"/>
    <w:basedOn w:val="47"/>
    <w:qFormat/>
    <w:uiPriority w:val="0"/>
    <w:pPr>
      <w:widowControl/>
    </w:pPr>
    <w:rPr>
      <w:rFonts w:ascii="Times New Roman" w:hAnsi="Times New Roman" w:eastAsia="Times New Roman"/>
      <w:kern w:val="0"/>
      <w:szCs w:val="20"/>
      <w:lang w:eastAsia="en-US"/>
    </w:rPr>
  </w:style>
  <w:style w:type="paragraph" w:customStyle="1" w:styleId="47">
    <w:name w:val="[Normal]"/>
    <w:qFormat/>
    <w:uiPriority w:val="0"/>
    <w:rPr>
      <w:rFonts w:ascii="宋体" w:hAnsi="宋体" w:eastAsia="宋体" w:cs="Times New Roman"/>
      <w:sz w:val="24"/>
      <w:lang w:val="en-US" w:eastAsia="en-US" w:bidi="ar-SA"/>
    </w:rPr>
  </w:style>
  <w:style w:type="paragraph" w:customStyle="1" w:styleId="48">
    <w:name w:val="正文 New"/>
    <w:next w:val="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9">
    <w:name w:val="列出段落1"/>
    <w:basedOn w:val="1"/>
    <w:qFormat/>
    <w:uiPriority w:val="34"/>
    <w:pPr>
      <w:spacing w:line="360" w:lineRule="auto"/>
      <w:ind w:firstLine="420" w:firstLineChars="200"/>
    </w:pPr>
    <w:rPr>
      <w:rFonts w:eastAsia="彩虹粗仿宋"/>
      <w:sz w:val="32"/>
    </w:rPr>
  </w:style>
  <w:style w:type="character" w:customStyle="1" w:styleId="50">
    <w:name w:val="NormalCharacter"/>
    <w:link w:val="51"/>
    <w:semiHidden/>
    <w:qFormat/>
    <w:uiPriority w:val="0"/>
    <w:rPr>
      <w:rFonts w:ascii="Verdana" w:hAnsi="Verdana" w:eastAsia="仿宋_GB2312"/>
      <w:kern w:val="0"/>
      <w:sz w:val="24"/>
      <w:szCs w:val="20"/>
      <w:lang w:val="en-US" w:eastAsia="en-US" w:bidi="ar-SA"/>
    </w:rPr>
  </w:style>
  <w:style w:type="paragraph" w:customStyle="1" w:styleId="51">
    <w:name w:val="UserStyle_0"/>
    <w:basedOn w:val="1"/>
    <w:link w:val="50"/>
    <w:qFormat/>
    <w:uiPriority w:val="0"/>
    <w:pPr>
      <w:widowControl/>
      <w:spacing w:after="160" w:line="240" w:lineRule="exact"/>
      <w:jc w:val="left"/>
      <w:textAlignment w:val="baseline"/>
    </w:pPr>
    <w:rPr>
      <w:rFonts w:ascii="Verdana" w:hAnsi="Verdana" w:eastAsia="仿宋_GB2312"/>
      <w:kern w:val="0"/>
      <w:sz w:val="24"/>
      <w:szCs w:val="20"/>
      <w:lang w:val="en-US" w:eastAsia="en-US" w:bidi="ar-SA"/>
    </w:rPr>
  </w:style>
  <w:style w:type="paragraph" w:customStyle="1" w:styleId="5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rPr>
  </w:style>
  <w:style w:type="paragraph" w:customStyle="1" w:styleId="53">
    <w:name w:val="普通(网站)1"/>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customStyle="1" w:styleId="54">
    <w:name w:val="_Style 3"/>
    <w:basedOn w:val="1"/>
    <w:next w:val="1"/>
    <w:qFormat/>
    <w:uiPriority w:val="0"/>
    <w:pPr>
      <w:pBdr>
        <w:top w:val="single" w:color="auto" w:sz="6" w:space="1"/>
      </w:pBdr>
      <w:jc w:val="center"/>
    </w:pPr>
    <w:rPr>
      <w:rFonts w:ascii="Arial" w:eastAsia="宋体"/>
      <w:vanish/>
      <w:sz w:val="16"/>
    </w:rPr>
  </w:style>
  <w:style w:type="paragraph" w:customStyle="1" w:styleId="55">
    <w:name w:val="_Style 2"/>
    <w:basedOn w:val="1"/>
    <w:next w:val="1"/>
    <w:qFormat/>
    <w:uiPriority w:val="0"/>
    <w:pPr>
      <w:pBdr>
        <w:bottom w:val="single" w:color="auto" w:sz="6" w:space="1"/>
      </w:pBdr>
      <w:jc w:val="center"/>
    </w:pPr>
    <w:rPr>
      <w:rFonts w:ascii="Arial" w:eastAsia="宋体"/>
      <w:vanish/>
      <w:sz w:val="16"/>
    </w:rPr>
  </w:style>
  <w:style w:type="paragraph" w:customStyle="1" w:styleId="56">
    <w:name w:val="WPSOffice手动目录 1"/>
    <w:qFormat/>
    <w:uiPriority w:val="0"/>
    <w:pPr>
      <w:ind w:leftChars="0"/>
    </w:pPr>
    <w:rPr>
      <w:rFonts w:ascii="Times New Roman" w:hAnsi="Times New Roman" w:eastAsia="宋体" w:cs="Times New Roman"/>
      <w:sz w:val="20"/>
      <w:szCs w:val="20"/>
    </w:rPr>
  </w:style>
  <w:style w:type="paragraph" w:customStyle="1" w:styleId="57">
    <w:name w:val="Default"/>
    <w:qFormat/>
    <w:uiPriority w:val="0"/>
    <w:pPr>
      <w:widowControl w:val="0"/>
      <w:autoSpaceDE w:val="0"/>
      <w:autoSpaceDN w:val="0"/>
      <w:adjustRightInd w:val="0"/>
    </w:pPr>
    <w:rPr>
      <w:rFonts w:ascii="仿宋_GB2312" w:hAnsi="仿宋_GB2312" w:eastAsia="仿宋_GB2312" w:cs="宋体"/>
      <w:color w:val="000000"/>
      <w:sz w:val="24"/>
      <w:szCs w:val="22"/>
      <w:lang w:val="en-US" w:eastAsia="zh-CN"/>
    </w:rPr>
  </w:style>
  <w:style w:type="paragraph" w:customStyle="1" w:styleId="58">
    <w:name w:val="正文文本 3 New"/>
    <w:qFormat/>
    <w:uiPriority w:val="0"/>
    <w:pPr>
      <w:spacing w:line="360" w:lineRule="auto"/>
    </w:pPr>
    <w:rPr>
      <w:rFonts w:ascii="Times New Roman" w:hAnsi="Times New Roman" w:eastAsia="仿宋_GB2312" w:cstheme="minorBidi"/>
      <w:sz w:val="30"/>
      <w:szCs w:val="20"/>
    </w:rPr>
  </w:style>
  <w:style w:type="character" w:customStyle="1" w:styleId="59">
    <w:name w:val="font41"/>
    <w:basedOn w:val="18"/>
    <w:qFormat/>
    <w:uiPriority w:val="0"/>
    <w:rPr>
      <w:rFonts w:hint="eastAsia" w:ascii="宋体" w:hAnsi="宋体" w:eastAsia="宋体" w:cs="宋体"/>
      <w:color w:val="000000"/>
      <w:sz w:val="22"/>
      <w:szCs w:val="22"/>
      <w:u w:val="none"/>
    </w:rPr>
  </w:style>
  <w:style w:type="paragraph" w:customStyle="1" w:styleId="60">
    <w:name w:val="0.公文段落"/>
    <w:basedOn w:val="1"/>
    <w:qFormat/>
    <w:uiPriority w:val="0"/>
    <w:pPr>
      <w:autoSpaceDE w:val="0"/>
      <w:autoSpaceDN w:val="0"/>
      <w:adjustRightInd w:val="0"/>
      <w:snapToGrid w:val="0"/>
      <w:spacing w:line="360" w:lineRule="auto"/>
      <w:ind w:firstLine="200" w:firstLineChars="200"/>
    </w:pPr>
    <w:rPr>
      <w:rFonts w:ascii="Times New Roman" w:hAnsi="Times New Roman" w:eastAsia="仿宋_GB2312" w:cs="Times New Roman"/>
      <w:snapToGrid w:val="0"/>
      <w:kern w:val="0"/>
      <w:sz w:val="32"/>
      <w:szCs w:val="32"/>
    </w:rPr>
  </w:style>
  <w:style w:type="paragraph" w:customStyle="1" w:styleId="61">
    <w:name w:val="正文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62">
    <w:name w:val="正文 New New"/>
    <w:qFormat/>
    <w:uiPriority w:val="0"/>
    <w:pPr>
      <w:widowControl w:val="0"/>
      <w:jc w:val="both"/>
    </w:pPr>
    <w:rPr>
      <w:rFonts w:ascii="Times New Roman" w:hAnsi="Times New Roman" w:eastAsia="宋体" w:cs="Times New Roman"/>
      <w:lang w:val="en-US" w:eastAsia="zh-CN" w:bidi="ar-SA"/>
    </w:rPr>
  </w:style>
  <w:style w:type="paragraph" w:customStyle="1" w:styleId="63">
    <w:name w:val="正文 New New New New New New New New New New New New New New New New New New"/>
    <w:qFormat/>
    <w:uiPriority w:val="99"/>
    <w:pPr>
      <w:widowControl w:val="0"/>
      <w:jc w:val="both"/>
    </w:pPr>
    <w:rPr>
      <w:rFonts w:ascii="Times New Roman" w:hAnsi="Times New Roman" w:eastAsia="宋体" w:cs="Times New Roman"/>
      <w:kern w:val="2"/>
      <w:sz w:val="21"/>
      <w:lang w:val="en-US" w:eastAsia="zh-CN" w:bidi="ar-SA"/>
    </w:rPr>
  </w:style>
  <w:style w:type="character" w:customStyle="1" w:styleId="64">
    <w:name w:val="f14b1"/>
    <w:basedOn w:val="18"/>
    <w:qFormat/>
    <w:uiPriority w:val="0"/>
    <w:rPr>
      <w:rFonts w:eastAsia="仿宋_GB2312"/>
      <w:b/>
      <w:bCs/>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2019-01-28T07:33:00Z</dcterms:created>
  <dc:creator>周景宜</dc:creator>
  <cp:lastModifiedBy>陈平健</cp:lastModifiedBy>
  <cp:lastPrinted>2020-11-02T07:19:00Z</cp:lastPrinted>
  <dcterms:modified xsi:type="dcterms:W3CDTF">2020-11-02T07:52:21Z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ribbonExt">
    <vt:lpwstr>{"WPSExtOfficeTab":{"OnGetEnabled":false,"OnGetVisible":false}}</vt:lpwstr>
  </property>
</Properties>
</file>