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附件8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贴息名单汇总意见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省地方金融监管局：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2023年广东省制造业中小微企业贴息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工作指引》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（以下简称“工作指引”）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要求，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广东省中小企业融资平台运营机构（广东股权交易中心股份有限公司）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各地市地方金融监管局（金融工作局）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提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交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复核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材料进行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汇总核定，具体意见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核查汇总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各商业银行提供的申报材料中符合贴息资格的企业共有XXXX家（个），申请省财政贴息金额共计XXXX元。经运营机构初核与各地市地方金融监督管理局（金融工作局）复核，符合工作指引要求的企业共有XXXX家（个），符合条件的贴息申报总额为XXXX元，实际贴息系数为XXXX，拟核定贴息金额共计XXXX元（名单见附件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核查汇总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意见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经过初核与复核等程序，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所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提交贴息名单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均符合申报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要求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建议按照工作指引程序，将贴息名单公示后予以拨款。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附件：贴息名单</w:t>
      </w:r>
    </w:p>
    <w:p>
      <w:pPr>
        <w:pStyle w:val="2"/>
        <w:spacing w:after="0" w:line="560" w:lineRule="exact"/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广东股权交易中心股份有限公司</w:t>
      </w:r>
    </w:p>
    <w:p>
      <w:pPr>
        <w:pStyle w:val="2"/>
        <w:spacing w:after="0"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 2023年  月 日</w:t>
      </w:r>
    </w:p>
    <w:p>
      <w:pPr>
        <w:pStyle w:val="3"/>
        <w:rPr>
          <w:highlight w:val="none"/>
        </w:rPr>
        <w:sectPr>
          <w:pgSz w:w="11906" w:h="16838"/>
          <w:pgMar w:top="144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14367" w:type="dxa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75"/>
        <w:gridCol w:w="768"/>
        <w:gridCol w:w="704"/>
        <w:gridCol w:w="704"/>
        <w:gridCol w:w="704"/>
        <w:gridCol w:w="610"/>
        <w:gridCol w:w="798"/>
        <w:gridCol w:w="552"/>
        <w:gridCol w:w="690"/>
        <w:gridCol w:w="675"/>
        <w:gridCol w:w="690"/>
        <w:gridCol w:w="765"/>
        <w:gridCol w:w="735"/>
        <w:gridCol w:w="690"/>
        <w:gridCol w:w="660"/>
        <w:gridCol w:w="720"/>
        <w:gridCol w:w="810"/>
        <w:gridCol w:w="757"/>
        <w:gridCol w:w="610"/>
        <w:gridCol w:w="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黑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4"/>
                <w:szCs w:val="1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60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贴息名单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607" w:type="dxa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地市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贷款企业名称（全称）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统一社会信用代码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融资申请人手机号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贷款机构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首次支取贷款时间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（年月日）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贷款类型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授信金额（元）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贷款年利率（%）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贴息期限天数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贴息期间日均贷款余额（元）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贴息期间产生利息费用（元）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贴息申报金额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（元）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  <w:t>实际贴息系数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核定贴息金额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贷款企业账户-户名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贷款企业账户-开户银行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贷款企业账户-账号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核查汇总情况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43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注：1、本单位承诺申请表中所填报内容和所提交材料均为真实、完整、合规，并接受有关部门的监督。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、地市指企业注册地归属的地级市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、日期填报格式为yyyy/mm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dd，例如2023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01。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、贴息申报金额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=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日均贷款余额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（自企业首次支取贷款日起至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贴息截止日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日均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贷款余额）*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贴息期限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天数（自企业首次支取贷款日起至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贴息截止日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天数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）*贷款日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均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利率。贴息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申报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金额最高不超过贷款余额的1%，单户贷款余额超过1000万元的按照1000万元计算。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四舍五入精确到分。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、贷款企业账号为企业的对公账户信息，登记后将以该账户发放贴息。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、核查汇总情况：如符合贴息工作指引要求，填“符合”；不符合则填写原因。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244FE"/>
    <w:rsid w:val="4A72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2023-07-18T09:22:00Z</dcterms:created>
  <dc:creator>赵胜豪</dc:creator>
  <cp:lastModifiedBy>赵胜豪</cp:lastModifiedBy>
  <dcterms:modified xsi:type="dcterms:W3CDTF">2023-07-18T09:23:05Z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